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A31FF" w14:textId="77777777" w:rsidR="001C54C8" w:rsidRPr="00420258" w:rsidRDefault="001C54C8" w:rsidP="001C54C8">
      <w:pPr>
        <w:jc w:val="center"/>
        <w:rPr>
          <w:rFonts w:asciiTheme="minorHAnsi" w:hAnsiTheme="minorHAnsi" w:cstheme="minorHAnsi"/>
          <w:b/>
          <w:bCs/>
        </w:rPr>
      </w:pPr>
      <w:r w:rsidRPr="00420258">
        <w:rPr>
          <w:rFonts w:asciiTheme="minorHAnsi" w:hAnsiTheme="minorHAnsi" w:cstheme="minorHAnsi"/>
          <w:b/>
          <w:bCs/>
          <w:noProof/>
        </w:rPr>
        <w:drawing>
          <wp:inline distT="0" distB="0" distL="0" distR="0" wp14:anchorId="268EC721" wp14:editId="4E7A02E5">
            <wp:extent cx="990600" cy="819785"/>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HU 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05643" cy="832234"/>
                    </a:xfrm>
                    <a:prstGeom prst="rect">
                      <a:avLst/>
                    </a:prstGeom>
                  </pic:spPr>
                </pic:pic>
              </a:graphicData>
            </a:graphic>
          </wp:inline>
        </w:drawing>
      </w:r>
    </w:p>
    <w:p w14:paraId="70DFD9DC" w14:textId="77777777" w:rsidR="00D51290" w:rsidRPr="00420258" w:rsidRDefault="00D51290" w:rsidP="00D51290">
      <w:pPr>
        <w:jc w:val="center"/>
        <w:rPr>
          <w:rFonts w:asciiTheme="minorHAnsi" w:hAnsiTheme="minorHAnsi"/>
          <w:b/>
          <w:bCs/>
          <w:sz w:val="28"/>
          <w:szCs w:val="28"/>
        </w:rPr>
      </w:pPr>
      <w:r w:rsidRPr="00420258">
        <w:rPr>
          <w:rFonts w:asciiTheme="minorHAnsi" w:hAnsiTheme="minorHAnsi"/>
          <w:b/>
          <w:bCs/>
          <w:sz w:val="28"/>
          <w:szCs w:val="28"/>
        </w:rPr>
        <w:t>Th 602 History of Christian Thought II</w:t>
      </w:r>
    </w:p>
    <w:p w14:paraId="1FA91220" w14:textId="77777777" w:rsidR="001C54C8" w:rsidRPr="00420258" w:rsidRDefault="001C54C8" w:rsidP="001C54C8">
      <w:pPr>
        <w:jc w:val="center"/>
        <w:rPr>
          <w:rFonts w:asciiTheme="minorHAnsi" w:hAnsiTheme="minorHAnsi" w:cstheme="minorHAnsi"/>
          <w:b/>
          <w:bCs/>
          <w:sz w:val="28"/>
          <w:szCs w:val="28"/>
        </w:rPr>
      </w:pPr>
      <w:r w:rsidRPr="00420258">
        <w:rPr>
          <w:rFonts w:asciiTheme="minorHAnsi" w:hAnsiTheme="minorHAnsi" w:cstheme="minorHAnsi"/>
          <w:b/>
          <w:bCs/>
          <w:sz w:val="28"/>
          <w:szCs w:val="28"/>
        </w:rPr>
        <w:t>Beulah Heights University</w:t>
      </w:r>
    </w:p>
    <w:p w14:paraId="34291E75" w14:textId="77777777" w:rsidR="001C54C8" w:rsidRPr="00420258" w:rsidRDefault="001C54C8" w:rsidP="001C54C8">
      <w:pPr>
        <w:jc w:val="center"/>
        <w:rPr>
          <w:rFonts w:asciiTheme="minorHAnsi" w:hAnsiTheme="minorHAnsi" w:cstheme="minorHAnsi"/>
          <w:b/>
          <w:bCs/>
          <w:sz w:val="28"/>
          <w:szCs w:val="28"/>
        </w:rPr>
      </w:pPr>
      <w:r w:rsidRPr="00420258">
        <w:rPr>
          <w:rFonts w:asciiTheme="minorHAnsi" w:hAnsiTheme="minorHAnsi" w:cstheme="minorHAnsi"/>
          <w:b/>
          <w:bCs/>
          <w:sz w:val="28"/>
          <w:szCs w:val="28"/>
        </w:rPr>
        <w:t>Leadership Studies</w:t>
      </w:r>
    </w:p>
    <w:p w14:paraId="28823743" w14:textId="77777777" w:rsidR="001C54C8" w:rsidRPr="00420258" w:rsidRDefault="001C54C8" w:rsidP="001C54C8">
      <w:pPr>
        <w:jc w:val="center"/>
        <w:rPr>
          <w:rFonts w:asciiTheme="minorHAnsi" w:hAnsiTheme="minorHAnsi" w:cstheme="minorHAnsi"/>
          <w:b/>
          <w:bCs/>
          <w:sz w:val="28"/>
          <w:szCs w:val="28"/>
        </w:rPr>
      </w:pPr>
      <w:r w:rsidRPr="00420258">
        <w:rPr>
          <w:rFonts w:asciiTheme="minorHAnsi" w:hAnsiTheme="minorHAnsi" w:cstheme="minorHAnsi"/>
          <w:b/>
          <w:bCs/>
          <w:sz w:val="28"/>
          <w:szCs w:val="28"/>
        </w:rPr>
        <w:t>(Online 8 Week Format)</w:t>
      </w:r>
    </w:p>
    <w:p w14:paraId="4D178D77" w14:textId="77777777" w:rsidR="001C54C8" w:rsidRPr="00420258" w:rsidRDefault="001C54C8" w:rsidP="001C54C8">
      <w:pPr>
        <w:jc w:val="center"/>
        <w:rPr>
          <w:rFonts w:asciiTheme="minorHAnsi" w:hAnsiTheme="minorHAnsi" w:cs="Times New Roman"/>
          <w:b/>
          <w:bCs/>
        </w:rPr>
      </w:pPr>
    </w:p>
    <w:p w14:paraId="38D05A17" w14:textId="77777777" w:rsidR="00D51290" w:rsidRPr="00420258" w:rsidRDefault="00D51290" w:rsidP="001C54C8">
      <w:pPr>
        <w:rPr>
          <w:rFonts w:asciiTheme="minorHAnsi" w:hAnsiTheme="minorHAnsi"/>
          <w:b/>
          <w:bCs/>
          <w:sz w:val="22"/>
          <w:szCs w:val="22"/>
        </w:rPr>
      </w:pPr>
    </w:p>
    <w:p w14:paraId="739AAB47" w14:textId="77777777" w:rsidR="00D51290" w:rsidRPr="00420258" w:rsidRDefault="00D51290" w:rsidP="00D51290">
      <w:pPr>
        <w:rPr>
          <w:rFonts w:asciiTheme="minorHAnsi" w:hAnsiTheme="minorHAnsi" w:cstheme="minorHAnsi"/>
        </w:rPr>
      </w:pPr>
      <w:bookmarkStart w:id="0" w:name="_Hlk34808616"/>
      <w:r w:rsidRPr="00420258">
        <w:rPr>
          <w:rFonts w:asciiTheme="minorHAnsi" w:hAnsiTheme="minorHAnsi" w:cstheme="minorHAnsi"/>
        </w:rPr>
        <w:t>BHU Mission: Beulah Heights University’s mission is to develop relevant Christian leaders for ministry and the marketplace.</w:t>
      </w:r>
    </w:p>
    <w:bookmarkEnd w:id="0"/>
    <w:p w14:paraId="0FA9ACBF" w14:textId="77777777" w:rsidR="00D51290" w:rsidRPr="00420258" w:rsidRDefault="00D51290" w:rsidP="00D51290">
      <w:pPr>
        <w:pStyle w:val="Footer"/>
        <w:tabs>
          <w:tab w:val="clear" w:pos="4320"/>
          <w:tab w:val="clear" w:pos="8640"/>
        </w:tabs>
        <w:rPr>
          <w:rFonts w:asciiTheme="minorHAnsi" w:hAnsiTheme="minorHAnsi" w:cstheme="minorHAnsi"/>
        </w:rPr>
      </w:pPr>
    </w:p>
    <w:p w14:paraId="7B54C8DD" w14:textId="1D735C5E" w:rsidR="00D51290" w:rsidRPr="00420258" w:rsidRDefault="00D51290" w:rsidP="00D51290">
      <w:pPr>
        <w:rPr>
          <w:rFonts w:asciiTheme="minorHAnsi" w:hAnsiTheme="minorHAnsi" w:cstheme="minorHAnsi"/>
        </w:rPr>
      </w:pPr>
      <w:r w:rsidRPr="00420258">
        <w:rPr>
          <w:rFonts w:asciiTheme="minorHAnsi" w:hAnsiTheme="minorHAnsi" w:cstheme="minorHAnsi"/>
        </w:rPr>
        <w:t xml:space="preserve">Department: </w:t>
      </w:r>
      <w:r w:rsidR="00EC3C57" w:rsidRPr="00420258">
        <w:rPr>
          <w:rFonts w:asciiTheme="minorHAnsi" w:hAnsiTheme="minorHAnsi" w:cstheme="minorHAnsi"/>
        </w:rPr>
        <w:t>Graduate</w:t>
      </w:r>
      <w:r w:rsidRPr="00420258">
        <w:rPr>
          <w:rFonts w:asciiTheme="minorHAnsi" w:hAnsiTheme="minorHAnsi" w:cstheme="minorHAnsi"/>
        </w:rPr>
        <w:t xml:space="preserve"> Studies</w:t>
      </w:r>
    </w:p>
    <w:p w14:paraId="7EAAD04D" w14:textId="77777777" w:rsidR="00D51290" w:rsidRPr="00420258" w:rsidRDefault="00D51290" w:rsidP="00D51290">
      <w:pPr>
        <w:rPr>
          <w:rFonts w:asciiTheme="minorHAnsi" w:hAnsiTheme="minorHAnsi" w:cstheme="minorHAnsi"/>
        </w:rPr>
      </w:pPr>
      <w:r w:rsidRPr="00420258">
        <w:rPr>
          <w:rFonts w:asciiTheme="minorHAnsi" w:hAnsiTheme="minorHAnsi" w:cstheme="minorHAnsi"/>
        </w:rPr>
        <w:t xml:space="preserve">Mode of Delivery: Online </w:t>
      </w:r>
    </w:p>
    <w:p w14:paraId="7A060A49" w14:textId="77777777" w:rsidR="00D51290" w:rsidRPr="00420258" w:rsidRDefault="00D51290" w:rsidP="00D51290">
      <w:pPr>
        <w:rPr>
          <w:rFonts w:asciiTheme="minorHAnsi" w:hAnsiTheme="minorHAnsi" w:cstheme="minorHAnsi"/>
        </w:rPr>
      </w:pPr>
      <w:r w:rsidRPr="00420258">
        <w:rPr>
          <w:rFonts w:asciiTheme="minorHAnsi" w:hAnsiTheme="minorHAnsi" w:cstheme="minorHAnsi"/>
        </w:rPr>
        <w:t>Credit Hours: 3.0</w:t>
      </w:r>
    </w:p>
    <w:p w14:paraId="6CFAB0BC" w14:textId="77777777" w:rsidR="00D51290" w:rsidRPr="00420258" w:rsidRDefault="00D51290" w:rsidP="001C54C8">
      <w:pPr>
        <w:rPr>
          <w:rFonts w:asciiTheme="minorHAnsi" w:hAnsiTheme="minorHAnsi"/>
          <w:b/>
          <w:bCs/>
          <w:sz w:val="22"/>
          <w:szCs w:val="22"/>
        </w:rPr>
      </w:pPr>
    </w:p>
    <w:p w14:paraId="068A187B" w14:textId="77777777" w:rsidR="00D51290" w:rsidRPr="00420258" w:rsidRDefault="00D51290" w:rsidP="001C54C8">
      <w:pPr>
        <w:rPr>
          <w:rFonts w:asciiTheme="minorHAnsi" w:hAnsiTheme="minorHAnsi"/>
          <w:b/>
          <w:bCs/>
          <w:sz w:val="22"/>
          <w:szCs w:val="22"/>
        </w:rPr>
      </w:pPr>
    </w:p>
    <w:p w14:paraId="58F2362A" w14:textId="77777777" w:rsidR="001C54C8" w:rsidRPr="00420258" w:rsidRDefault="001C54C8" w:rsidP="001C54C8">
      <w:pPr>
        <w:pStyle w:val="Heading1"/>
        <w:rPr>
          <w:rFonts w:asciiTheme="minorHAnsi" w:hAnsiTheme="minorHAnsi" w:cs="Calibri"/>
          <w:sz w:val="22"/>
          <w:szCs w:val="22"/>
        </w:rPr>
      </w:pPr>
      <w:r w:rsidRPr="00420258">
        <w:rPr>
          <w:rFonts w:asciiTheme="minorHAnsi" w:hAnsiTheme="minorHAnsi" w:cs="Calibri"/>
          <w:sz w:val="22"/>
          <w:szCs w:val="22"/>
        </w:rPr>
        <w:t>COURSE DESCRIPTION:</w:t>
      </w:r>
    </w:p>
    <w:p w14:paraId="5F14C9D7" w14:textId="77777777" w:rsidR="001C54C8" w:rsidRPr="00420258" w:rsidRDefault="001C54C8" w:rsidP="001C54C8">
      <w:pPr>
        <w:rPr>
          <w:rFonts w:asciiTheme="minorHAnsi" w:hAnsiTheme="minorHAnsi"/>
          <w:sz w:val="22"/>
          <w:szCs w:val="22"/>
        </w:rPr>
      </w:pPr>
      <w:r w:rsidRPr="00420258">
        <w:rPr>
          <w:rFonts w:asciiTheme="minorHAnsi" w:hAnsiTheme="minorHAnsi"/>
          <w:sz w:val="22"/>
          <w:szCs w:val="22"/>
        </w:rPr>
        <w:t>This course is a study in the theological developments of the Christian Church from the 11</w:t>
      </w:r>
      <w:r w:rsidRPr="00420258">
        <w:rPr>
          <w:rFonts w:asciiTheme="minorHAnsi" w:hAnsiTheme="minorHAnsi"/>
          <w:sz w:val="22"/>
          <w:szCs w:val="22"/>
          <w:vertAlign w:val="superscript"/>
        </w:rPr>
        <w:t>th</w:t>
      </w:r>
      <w:r w:rsidRPr="00420258">
        <w:rPr>
          <w:rFonts w:asciiTheme="minorHAnsi" w:hAnsiTheme="minorHAnsi"/>
          <w:sz w:val="22"/>
          <w:szCs w:val="22"/>
        </w:rPr>
        <w:t xml:space="preserve"> century to present. In it we will highlight many scholars and how each impacted Christian theology and doctrine. Major emphasis will be given to the Reformation, Wesleyan theological developments, Pentecostalism, Post-Modern theological thought, and key theological contributors.</w:t>
      </w:r>
    </w:p>
    <w:p w14:paraId="3B901C1D" w14:textId="77777777" w:rsidR="001C54C8" w:rsidRPr="00420258" w:rsidRDefault="001C54C8" w:rsidP="001C54C8">
      <w:pPr>
        <w:rPr>
          <w:rFonts w:asciiTheme="minorHAnsi" w:hAnsiTheme="minorHAnsi" w:cs="Times New Roman"/>
          <w:b/>
          <w:bCs/>
          <w:sz w:val="22"/>
          <w:szCs w:val="22"/>
        </w:rPr>
      </w:pPr>
    </w:p>
    <w:p w14:paraId="22936AAA" w14:textId="77777777" w:rsidR="001C54C8" w:rsidRPr="00420258" w:rsidRDefault="001C54C8" w:rsidP="001C54C8">
      <w:pPr>
        <w:rPr>
          <w:rFonts w:asciiTheme="minorHAnsi" w:hAnsiTheme="minorHAnsi" w:cs="Times New Roman"/>
          <w:b/>
          <w:bCs/>
          <w:sz w:val="22"/>
          <w:szCs w:val="22"/>
        </w:rPr>
      </w:pPr>
      <w:r w:rsidRPr="00420258">
        <w:rPr>
          <w:rFonts w:asciiTheme="minorHAnsi" w:hAnsiTheme="minorHAnsi"/>
          <w:b/>
          <w:bCs/>
          <w:sz w:val="22"/>
          <w:szCs w:val="22"/>
        </w:rPr>
        <w:t>REQUIRED TEXTBOOK / MATERIAL:</w:t>
      </w:r>
    </w:p>
    <w:p w14:paraId="0C6FC557" w14:textId="77777777" w:rsidR="001C54C8" w:rsidRPr="00420258" w:rsidRDefault="001C54C8" w:rsidP="001C54C8">
      <w:pPr>
        <w:jc w:val="both"/>
        <w:rPr>
          <w:rFonts w:asciiTheme="minorHAnsi" w:hAnsiTheme="minorHAnsi"/>
          <w:sz w:val="22"/>
          <w:szCs w:val="22"/>
        </w:rPr>
      </w:pPr>
      <w:r w:rsidRPr="00420258">
        <w:rPr>
          <w:rFonts w:asciiTheme="minorHAnsi" w:hAnsiTheme="minorHAnsi"/>
          <w:sz w:val="22"/>
          <w:szCs w:val="22"/>
        </w:rPr>
        <w:t>Gonzalez, Justo L. (1987) The History o</w:t>
      </w:r>
      <w:r w:rsidRPr="00420258">
        <w:rPr>
          <w:rFonts w:asciiTheme="minorHAnsi" w:hAnsiTheme="minorHAnsi"/>
          <w:i/>
          <w:iCs/>
          <w:sz w:val="22"/>
          <w:szCs w:val="22"/>
        </w:rPr>
        <w:t>f Christian Thought, Revised Edition Volumes 1-3.</w:t>
      </w:r>
      <w:r w:rsidRPr="00420258">
        <w:rPr>
          <w:rFonts w:asciiTheme="minorHAnsi" w:hAnsiTheme="minorHAnsi"/>
          <w:sz w:val="22"/>
          <w:szCs w:val="22"/>
        </w:rPr>
        <w:t xml:space="preserve"> Nashville: Abingdon Press. </w:t>
      </w:r>
    </w:p>
    <w:p w14:paraId="36F25C52" w14:textId="77777777" w:rsidR="001C54C8" w:rsidRPr="00420258" w:rsidRDefault="001C54C8" w:rsidP="001C54C8">
      <w:pPr>
        <w:rPr>
          <w:rFonts w:asciiTheme="minorHAnsi" w:hAnsiTheme="minorHAnsi" w:cs="Times New Roman"/>
          <w:sz w:val="22"/>
          <w:szCs w:val="22"/>
        </w:rPr>
      </w:pPr>
    </w:p>
    <w:p w14:paraId="0ACC74BB" w14:textId="77777777" w:rsidR="001C54C8" w:rsidRPr="00420258" w:rsidRDefault="001C54C8" w:rsidP="001C54C8">
      <w:pPr>
        <w:rPr>
          <w:rFonts w:asciiTheme="minorHAnsi" w:hAnsiTheme="minorHAnsi"/>
          <w:b/>
          <w:bCs/>
          <w:sz w:val="22"/>
          <w:szCs w:val="22"/>
        </w:rPr>
      </w:pPr>
      <w:r w:rsidRPr="00420258">
        <w:rPr>
          <w:rFonts w:asciiTheme="minorHAnsi" w:hAnsiTheme="minorHAnsi"/>
          <w:b/>
          <w:bCs/>
          <w:sz w:val="22"/>
          <w:szCs w:val="22"/>
        </w:rPr>
        <w:t xml:space="preserve">SUPPLEMENTARY TEXTS / MATERIALS: </w:t>
      </w:r>
    </w:p>
    <w:p w14:paraId="60A6F396" w14:textId="77777777" w:rsidR="001C54C8" w:rsidRPr="00420258" w:rsidRDefault="001C54C8" w:rsidP="001C54C8">
      <w:pPr>
        <w:rPr>
          <w:rFonts w:asciiTheme="minorHAnsi" w:hAnsiTheme="minorHAnsi" w:cs="Times New Roman"/>
          <w:sz w:val="22"/>
          <w:szCs w:val="22"/>
        </w:rPr>
      </w:pPr>
    </w:p>
    <w:p w14:paraId="7FDBB088" w14:textId="77777777" w:rsidR="001C54C8" w:rsidRPr="00420258" w:rsidRDefault="001C54C8" w:rsidP="001C54C8">
      <w:pPr>
        <w:rPr>
          <w:rFonts w:asciiTheme="minorHAnsi" w:hAnsiTheme="minorHAnsi" w:cs="Times New Roman"/>
          <w:sz w:val="22"/>
          <w:szCs w:val="22"/>
        </w:rPr>
      </w:pPr>
    </w:p>
    <w:p w14:paraId="2A1058F4" w14:textId="77777777" w:rsidR="001C54C8" w:rsidRPr="00420258" w:rsidRDefault="001C54C8" w:rsidP="001C54C8">
      <w:pPr>
        <w:rPr>
          <w:rFonts w:asciiTheme="minorHAnsi" w:hAnsiTheme="minorHAnsi" w:cs="Times New Roman"/>
          <w:b/>
          <w:bCs/>
          <w:sz w:val="22"/>
          <w:szCs w:val="22"/>
        </w:rPr>
      </w:pPr>
      <w:r w:rsidRPr="00420258">
        <w:rPr>
          <w:rFonts w:asciiTheme="minorHAnsi" w:hAnsiTheme="minorHAnsi"/>
          <w:b/>
          <w:bCs/>
          <w:sz w:val="22"/>
          <w:szCs w:val="22"/>
        </w:rPr>
        <w:t>COURSE OBJECTIVES:</w:t>
      </w:r>
    </w:p>
    <w:p w14:paraId="503152BE" w14:textId="77777777" w:rsidR="001C54C8" w:rsidRPr="00420258" w:rsidRDefault="001C54C8" w:rsidP="001C54C8">
      <w:pPr>
        <w:tabs>
          <w:tab w:val="left" w:pos="360"/>
          <w:tab w:val="left" w:pos="9360"/>
        </w:tabs>
        <w:overflowPunct w:val="0"/>
        <w:autoSpaceDE w:val="0"/>
        <w:autoSpaceDN w:val="0"/>
        <w:adjustRightInd w:val="0"/>
        <w:ind w:left="360"/>
        <w:jc w:val="both"/>
        <w:textAlignment w:val="baseline"/>
        <w:rPr>
          <w:rFonts w:asciiTheme="minorHAnsi" w:hAnsiTheme="minorHAnsi" w:cs="Times New Roman"/>
          <w:i/>
          <w:iCs/>
          <w:sz w:val="22"/>
          <w:szCs w:val="22"/>
        </w:rPr>
      </w:pPr>
      <w:r w:rsidRPr="00420258">
        <w:rPr>
          <w:rFonts w:asciiTheme="minorHAnsi" w:eastAsia="SimSun" w:hAnsiTheme="minorHAnsi"/>
          <w:sz w:val="22"/>
          <w:szCs w:val="22"/>
        </w:rPr>
        <w:t xml:space="preserve">This graduate-level course is designed to introduce students to the development and resolution of issues relative to the history of Christian Thought. These theological and practical issues formed the Church and were formed by the Church. Our goal is to understand the issues and the impact those issues have on Christian Thought. </w:t>
      </w:r>
    </w:p>
    <w:p w14:paraId="0F403584" w14:textId="77777777" w:rsidR="001C54C8" w:rsidRPr="00420258" w:rsidRDefault="001C54C8" w:rsidP="001C54C8">
      <w:pPr>
        <w:rPr>
          <w:rFonts w:asciiTheme="minorHAnsi" w:hAnsiTheme="minorHAnsi" w:cs="Times New Roman"/>
          <w:b/>
          <w:bCs/>
          <w:sz w:val="22"/>
          <w:szCs w:val="22"/>
        </w:rPr>
      </w:pPr>
    </w:p>
    <w:p w14:paraId="2D51D169" w14:textId="77777777" w:rsidR="001C54C8" w:rsidRPr="00420258" w:rsidRDefault="001C54C8" w:rsidP="001C54C8">
      <w:pPr>
        <w:rPr>
          <w:rFonts w:asciiTheme="minorHAnsi" w:hAnsiTheme="minorHAnsi" w:cs="Times New Roman"/>
          <w:b/>
          <w:bCs/>
          <w:sz w:val="22"/>
          <w:szCs w:val="22"/>
        </w:rPr>
      </w:pPr>
    </w:p>
    <w:p w14:paraId="36DB756C" w14:textId="77777777" w:rsidR="001C54C8" w:rsidRPr="00420258" w:rsidRDefault="001C54C8" w:rsidP="001C54C8">
      <w:pPr>
        <w:pStyle w:val="Heading1"/>
        <w:rPr>
          <w:rFonts w:asciiTheme="minorHAnsi" w:hAnsiTheme="minorHAnsi" w:cs="Calibri"/>
          <w:sz w:val="22"/>
          <w:szCs w:val="22"/>
        </w:rPr>
      </w:pPr>
      <w:r w:rsidRPr="00420258">
        <w:rPr>
          <w:rFonts w:asciiTheme="minorHAnsi" w:hAnsiTheme="minorHAnsi" w:cs="Calibri"/>
          <w:sz w:val="22"/>
          <w:szCs w:val="22"/>
        </w:rPr>
        <w:t>LEARNING OUTCOMES:</w:t>
      </w:r>
    </w:p>
    <w:p w14:paraId="1C3486A1" w14:textId="77777777" w:rsidR="001C54C8" w:rsidRPr="00420258" w:rsidRDefault="001C54C8" w:rsidP="001C54C8">
      <w:pPr>
        <w:tabs>
          <w:tab w:val="left" w:pos="360"/>
          <w:tab w:val="left" w:pos="9360"/>
        </w:tabs>
        <w:jc w:val="both"/>
        <w:rPr>
          <w:rFonts w:asciiTheme="minorHAnsi" w:hAnsiTheme="minorHAnsi"/>
          <w:sz w:val="22"/>
          <w:szCs w:val="22"/>
        </w:rPr>
      </w:pPr>
      <w:r w:rsidRPr="00420258">
        <w:rPr>
          <w:rFonts w:asciiTheme="minorHAnsi" w:hAnsiTheme="minorHAnsi" w:cs="Times New Roman"/>
          <w:sz w:val="22"/>
          <w:szCs w:val="22"/>
        </w:rPr>
        <w:tab/>
      </w:r>
      <w:r w:rsidRPr="00420258">
        <w:rPr>
          <w:rFonts w:asciiTheme="minorHAnsi" w:hAnsiTheme="minorHAnsi"/>
          <w:sz w:val="22"/>
          <w:szCs w:val="22"/>
        </w:rPr>
        <w:t>By the end of this course, students will be able to:</w:t>
      </w:r>
    </w:p>
    <w:p w14:paraId="261D9286" w14:textId="77777777" w:rsidR="001C54C8" w:rsidRPr="00420258" w:rsidRDefault="001C54C8" w:rsidP="001C54C8">
      <w:pPr>
        <w:numPr>
          <w:ilvl w:val="0"/>
          <w:numId w:val="1"/>
        </w:numPr>
        <w:tabs>
          <w:tab w:val="left" w:pos="360"/>
          <w:tab w:val="left" w:pos="9360"/>
        </w:tabs>
        <w:overflowPunct w:val="0"/>
        <w:autoSpaceDE w:val="0"/>
        <w:autoSpaceDN w:val="0"/>
        <w:adjustRightInd w:val="0"/>
        <w:jc w:val="both"/>
        <w:textAlignment w:val="baseline"/>
        <w:rPr>
          <w:rFonts w:asciiTheme="minorHAnsi" w:hAnsiTheme="minorHAnsi" w:cs="Times New Roman"/>
          <w:sz w:val="22"/>
          <w:szCs w:val="22"/>
        </w:rPr>
      </w:pPr>
      <w:r w:rsidRPr="00420258">
        <w:rPr>
          <w:rFonts w:asciiTheme="minorHAnsi" w:hAnsiTheme="minorHAnsi"/>
          <w:sz w:val="22"/>
          <w:szCs w:val="22"/>
        </w:rPr>
        <w:t xml:space="preserve">Acquisition: Understand, appreciate, and explain the intricacy associated with the development of Christian Thought throughout the centuries. </w:t>
      </w:r>
    </w:p>
    <w:p w14:paraId="578AF5D2" w14:textId="77777777" w:rsidR="001C54C8" w:rsidRPr="00420258" w:rsidRDefault="001C54C8" w:rsidP="001C54C8">
      <w:pPr>
        <w:numPr>
          <w:ilvl w:val="0"/>
          <w:numId w:val="1"/>
        </w:numPr>
        <w:tabs>
          <w:tab w:val="left" w:pos="360"/>
          <w:tab w:val="left" w:pos="9360"/>
        </w:tabs>
        <w:overflowPunct w:val="0"/>
        <w:autoSpaceDE w:val="0"/>
        <w:autoSpaceDN w:val="0"/>
        <w:adjustRightInd w:val="0"/>
        <w:jc w:val="both"/>
        <w:textAlignment w:val="baseline"/>
        <w:rPr>
          <w:rFonts w:asciiTheme="minorHAnsi" w:hAnsiTheme="minorHAnsi" w:cs="Times New Roman"/>
          <w:sz w:val="22"/>
          <w:szCs w:val="22"/>
        </w:rPr>
      </w:pPr>
      <w:r w:rsidRPr="00420258">
        <w:rPr>
          <w:rFonts w:asciiTheme="minorHAnsi" w:hAnsiTheme="minorHAnsi"/>
          <w:sz w:val="22"/>
          <w:szCs w:val="22"/>
        </w:rPr>
        <w:t xml:space="preserve">Assessment: </w:t>
      </w:r>
      <w:r w:rsidRPr="00420258">
        <w:rPr>
          <w:rFonts w:asciiTheme="minorHAnsi" w:hAnsiTheme="minorHAnsi"/>
          <w:i/>
          <w:iCs/>
          <w:sz w:val="22"/>
          <w:szCs w:val="22"/>
        </w:rPr>
        <w:t>This objective will be assessed through in classroom discussion topics, quizzes, group projects, and exams</w:t>
      </w:r>
      <w:r w:rsidRPr="00420258">
        <w:rPr>
          <w:rFonts w:asciiTheme="minorHAnsi" w:hAnsiTheme="minorHAnsi"/>
          <w:sz w:val="22"/>
          <w:szCs w:val="22"/>
        </w:rPr>
        <w:t>.</w:t>
      </w:r>
    </w:p>
    <w:p w14:paraId="09055CA6" w14:textId="77777777" w:rsidR="001C54C8" w:rsidRPr="00420258" w:rsidRDefault="001C54C8" w:rsidP="001C54C8">
      <w:pPr>
        <w:numPr>
          <w:ilvl w:val="0"/>
          <w:numId w:val="1"/>
        </w:numPr>
        <w:tabs>
          <w:tab w:val="left" w:pos="360"/>
          <w:tab w:val="left" w:pos="9360"/>
        </w:tabs>
        <w:overflowPunct w:val="0"/>
        <w:autoSpaceDE w:val="0"/>
        <w:autoSpaceDN w:val="0"/>
        <w:adjustRightInd w:val="0"/>
        <w:jc w:val="both"/>
        <w:textAlignment w:val="baseline"/>
        <w:rPr>
          <w:rFonts w:asciiTheme="minorHAnsi" w:hAnsiTheme="minorHAnsi" w:cs="Times New Roman"/>
          <w:sz w:val="22"/>
          <w:szCs w:val="22"/>
        </w:rPr>
      </w:pPr>
      <w:r w:rsidRPr="00420258">
        <w:rPr>
          <w:rFonts w:asciiTheme="minorHAnsi" w:hAnsiTheme="minorHAnsi"/>
          <w:sz w:val="22"/>
          <w:szCs w:val="22"/>
        </w:rPr>
        <w:t xml:space="preserve">Acquisition: Define key issues in the development of Christian Thought. </w:t>
      </w:r>
    </w:p>
    <w:p w14:paraId="38EFB6E6" w14:textId="51017A54" w:rsidR="001C54C8" w:rsidRPr="00420258" w:rsidRDefault="001C54C8" w:rsidP="001C54C8">
      <w:pPr>
        <w:numPr>
          <w:ilvl w:val="0"/>
          <w:numId w:val="1"/>
        </w:numPr>
        <w:tabs>
          <w:tab w:val="left" w:pos="360"/>
          <w:tab w:val="left" w:pos="9360"/>
        </w:tabs>
        <w:overflowPunct w:val="0"/>
        <w:autoSpaceDE w:val="0"/>
        <w:autoSpaceDN w:val="0"/>
        <w:adjustRightInd w:val="0"/>
        <w:jc w:val="both"/>
        <w:textAlignment w:val="baseline"/>
        <w:rPr>
          <w:rFonts w:asciiTheme="minorHAnsi" w:hAnsiTheme="minorHAnsi" w:cs="Times New Roman"/>
          <w:sz w:val="22"/>
          <w:szCs w:val="22"/>
        </w:rPr>
      </w:pPr>
      <w:r w:rsidRPr="00420258">
        <w:rPr>
          <w:rFonts w:asciiTheme="minorHAnsi" w:hAnsiTheme="minorHAnsi"/>
          <w:sz w:val="22"/>
          <w:szCs w:val="22"/>
        </w:rPr>
        <w:lastRenderedPageBreak/>
        <w:t xml:space="preserve">Assessment: </w:t>
      </w:r>
      <w:r w:rsidRPr="00420258">
        <w:rPr>
          <w:rFonts w:asciiTheme="minorHAnsi" w:hAnsiTheme="minorHAnsi"/>
          <w:i/>
          <w:iCs/>
          <w:sz w:val="22"/>
          <w:szCs w:val="22"/>
        </w:rPr>
        <w:t>This objective will be assessed through classroom discussion topics, quizzes, group projects, and exams</w:t>
      </w:r>
      <w:r w:rsidRPr="00420258">
        <w:rPr>
          <w:rFonts w:asciiTheme="minorHAnsi" w:hAnsiTheme="minorHAnsi"/>
          <w:sz w:val="22"/>
          <w:szCs w:val="22"/>
        </w:rPr>
        <w:t>.</w:t>
      </w:r>
    </w:p>
    <w:p w14:paraId="5F486CFF" w14:textId="77777777" w:rsidR="001C54C8" w:rsidRPr="00420258" w:rsidRDefault="001C54C8" w:rsidP="001C54C8">
      <w:pPr>
        <w:numPr>
          <w:ilvl w:val="0"/>
          <w:numId w:val="1"/>
        </w:numPr>
        <w:tabs>
          <w:tab w:val="left" w:pos="360"/>
          <w:tab w:val="left" w:pos="9360"/>
        </w:tabs>
        <w:overflowPunct w:val="0"/>
        <w:autoSpaceDE w:val="0"/>
        <w:autoSpaceDN w:val="0"/>
        <w:adjustRightInd w:val="0"/>
        <w:jc w:val="both"/>
        <w:textAlignment w:val="baseline"/>
        <w:rPr>
          <w:rFonts w:asciiTheme="minorHAnsi" w:hAnsiTheme="minorHAnsi" w:cs="Times New Roman"/>
          <w:sz w:val="22"/>
          <w:szCs w:val="22"/>
        </w:rPr>
      </w:pPr>
      <w:r w:rsidRPr="00420258">
        <w:rPr>
          <w:rFonts w:asciiTheme="minorHAnsi" w:hAnsiTheme="minorHAnsi"/>
          <w:sz w:val="22"/>
          <w:szCs w:val="22"/>
        </w:rPr>
        <w:t xml:space="preserve">Acquisition: Identify key individuals, the role they played in forming responses to issues, and the position/s </w:t>
      </w:r>
      <w:proofErr w:type="gramStart"/>
      <w:r w:rsidRPr="00420258">
        <w:rPr>
          <w:rFonts w:asciiTheme="minorHAnsi" w:hAnsiTheme="minorHAnsi"/>
          <w:sz w:val="22"/>
          <w:szCs w:val="22"/>
        </w:rPr>
        <w:t>each individual</w:t>
      </w:r>
      <w:proofErr w:type="gramEnd"/>
      <w:r w:rsidRPr="00420258">
        <w:rPr>
          <w:rFonts w:asciiTheme="minorHAnsi" w:hAnsiTheme="minorHAnsi"/>
          <w:sz w:val="22"/>
          <w:szCs w:val="22"/>
        </w:rPr>
        <w:t xml:space="preserve"> held relative to those and other issues. </w:t>
      </w:r>
    </w:p>
    <w:p w14:paraId="788A4B80" w14:textId="77777777" w:rsidR="001C54C8" w:rsidRPr="00420258" w:rsidRDefault="001C54C8" w:rsidP="001C54C8">
      <w:pPr>
        <w:numPr>
          <w:ilvl w:val="0"/>
          <w:numId w:val="1"/>
        </w:numPr>
        <w:tabs>
          <w:tab w:val="left" w:pos="360"/>
          <w:tab w:val="left" w:pos="9360"/>
        </w:tabs>
        <w:overflowPunct w:val="0"/>
        <w:autoSpaceDE w:val="0"/>
        <w:autoSpaceDN w:val="0"/>
        <w:adjustRightInd w:val="0"/>
        <w:jc w:val="both"/>
        <w:textAlignment w:val="baseline"/>
        <w:rPr>
          <w:rFonts w:asciiTheme="minorHAnsi" w:hAnsiTheme="minorHAnsi" w:cs="Times New Roman"/>
          <w:sz w:val="22"/>
          <w:szCs w:val="22"/>
        </w:rPr>
      </w:pPr>
      <w:r w:rsidRPr="00420258">
        <w:rPr>
          <w:rFonts w:asciiTheme="minorHAnsi" w:hAnsiTheme="minorHAnsi"/>
          <w:sz w:val="22"/>
          <w:szCs w:val="22"/>
        </w:rPr>
        <w:t>Assessment:</w:t>
      </w:r>
      <w:r w:rsidRPr="00420258">
        <w:rPr>
          <w:rFonts w:asciiTheme="minorHAnsi" w:hAnsiTheme="minorHAnsi"/>
          <w:i/>
          <w:iCs/>
          <w:sz w:val="22"/>
          <w:szCs w:val="22"/>
        </w:rPr>
        <w:t xml:space="preserve"> This objective will be assessed through classroom discussion topics, quizzes, group projects, and exams</w:t>
      </w:r>
      <w:r w:rsidRPr="00420258">
        <w:rPr>
          <w:rFonts w:asciiTheme="minorHAnsi" w:hAnsiTheme="minorHAnsi"/>
          <w:sz w:val="22"/>
          <w:szCs w:val="22"/>
        </w:rPr>
        <w:t>.</w:t>
      </w:r>
    </w:p>
    <w:p w14:paraId="6C7F57AC" w14:textId="77777777" w:rsidR="001C54C8" w:rsidRPr="00420258" w:rsidRDefault="001C54C8" w:rsidP="001C54C8">
      <w:pPr>
        <w:tabs>
          <w:tab w:val="left" w:pos="360"/>
          <w:tab w:val="left" w:pos="9360"/>
        </w:tabs>
        <w:overflowPunct w:val="0"/>
        <w:autoSpaceDE w:val="0"/>
        <w:autoSpaceDN w:val="0"/>
        <w:adjustRightInd w:val="0"/>
        <w:ind w:left="360"/>
        <w:jc w:val="both"/>
        <w:textAlignment w:val="baseline"/>
        <w:rPr>
          <w:rFonts w:asciiTheme="minorHAnsi" w:hAnsiTheme="minorHAnsi" w:cs="Times New Roman"/>
          <w:sz w:val="22"/>
          <w:szCs w:val="22"/>
        </w:rPr>
      </w:pPr>
    </w:p>
    <w:p w14:paraId="6C534A28" w14:textId="77777777" w:rsidR="001C54C8" w:rsidRPr="00420258" w:rsidRDefault="001C54C8" w:rsidP="001C54C8">
      <w:pPr>
        <w:numPr>
          <w:ilvl w:val="0"/>
          <w:numId w:val="1"/>
        </w:numPr>
        <w:tabs>
          <w:tab w:val="left" w:pos="360"/>
          <w:tab w:val="left" w:pos="9360"/>
        </w:tabs>
        <w:overflowPunct w:val="0"/>
        <w:autoSpaceDE w:val="0"/>
        <w:autoSpaceDN w:val="0"/>
        <w:adjustRightInd w:val="0"/>
        <w:jc w:val="both"/>
        <w:textAlignment w:val="baseline"/>
        <w:rPr>
          <w:rFonts w:asciiTheme="minorHAnsi" w:hAnsiTheme="minorHAnsi"/>
          <w:sz w:val="22"/>
          <w:szCs w:val="22"/>
        </w:rPr>
      </w:pPr>
      <w:r w:rsidRPr="00420258">
        <w:rPr>
          <w:rFonts w:asciiTheme="minorHAnsi" w:hAnsiTheme="minorHAnsi"/>
          <w:sz w:val="22"/>
          <w:szCs w:val="22"/>
        </w:rPr>
        <w:t xml:space="preserve">Acquisition: Identify and explain the major controversies, which faced the early Christian Church. </w:t>
      </w:r>
    </w:p>
    <w:p w14:paraId="5250D74B" w14:textId="77777777" w:rsidR="001C54C8" w:rsidRPr="00420258" w:rsidRDefault="001C54C8" w:rsidP="001C54C8">
      <w:pPr>
        <w:numPr>
          <w:ilvl w:val="0"/>
          <w:numId w:val="1"/>
        </w:numPr>
        <w:tabs>
          <w:tab w:val="left" w:pos="360"/>
          <w:tab w:val="left" w:pos="9360"/>
        </w:tabs>
        <w:overflowPunct w:val="0"/>
        <w:autoSpaceDE w:val="0"/>
        <w:autoSpaceDN w:val="0"/>
        <w:adjustRightInd w:val="0"/>
        <w:jc w:val="both"/>
        <w:textAlignment w:val="baseline"/>
        <w:rPr>
          <w:rFonts w:asciiTheme="minorHAnsi" w:hAnsiTheme="minorHAnsi" w:cs="Times New Roman"/>
          <w:sz w:val="22"/>
          <w:szCs w:val="22"/>
        </w:rPr>
      </w:pPr>
      <w:r w:rsidRPr="00420258">
        <w:rPr>
          <w:rFonts w:asciiTheme="minorHAnsi" w:hAnsiTheme="minorHAnsi"/>
          <w:sz w:val="22"/>
          <w:szCs w:val="22"/>
        </w:rPr>
        <w:t>Assessment:</w:t>
      </w:r>
      <w:r w:rsidRPr="00420258">
        <w:rPr>
          <w:rFonts w:asciiTheme="minorHAnsi" w:hAnsiTheme="minorHAnsi"/>
          <w:i/>
          <w:iCs/>
          <w:sz w:val="22"/>
          <w:szCs w:val="22"/>
        </w:rPr>
        <w:t xml:space="preserve"> This objective will be assessed through classroom discussion topics, quizzes, group projects, and exams.</w:t>
      </w:r>
    </w:p>
    <w:p w14:paraId="02602E58" w14:textId="77777777" w:rsidR="001C54C8" w:rsidRPr="00420258" w:rsidRDefault="001C54C8" w:rsidP="001C54C8">
      <w:pPr>
        <w:tabs>
          <w:tab w:val="left" w:pos="360"/>
          <w:tab w:val="left" w:pos="9360"/>
        </w:tabs>
        <w:overflowPunct w:val="0"/>
        <w:autoSpaceDE w:val="0"/>
        <w:autoSpaceDN w:val="0"/>
        <w:adjustRightInd w:val="0"/>
        <w:ind w:left="360"/>
        <w:jc w:val="both"/>
        <w:textAlignment w:val="baseline"/>
        <w:rPr>
          <w:rFonts w:asciiTheme="minorHAnsi" w:hAnsiTheme="minorHAnsi" w:cs="Times New Roman"/>
          <w:sz w:val="22"/>
          <w:szCs w:val="22"/>
        </w:rPr>
      </w:pPr>
    </w:p>
    <w:p w14:paraId="3EDE8E21" w14:textId="77777777" w:rsidR="001C54C8" w:rsidRPr="00420258" w:rsidRDefault="001C54C8" w:rsidP="001C54C8">
      <w:pPr>
        <w:tabs>
          <w:tab w:val="left" w:pos="360"/>
          <w:tab w:val="left" w:pos="9360"/>
        </w:tabs>
        <w:overflowPunct w:val="0"/>
        <w:autoSpaceDE w:val="0"/>
        <w:autoSpaceDN w:val="0"/>
        <w:adjustRightInd w:val="0"/>
        <w:ind w:left="360"/>
        <w:jc w:val="both"/>
        <w:textAlignment w:val="baseline"/>
        <w:rPr>
          <w:rFonts w:asciiTheme="minorHAnsi" w:hAnsiTheme="minorHAnsi"/>
          <w:sz w:val="22"/>
          <w:szCs w:val="22"/>
        </w:rPr>
      </w:pPr>
      <w:r w:rsidRPr="00420258">
        <w:rPr>
          <w:rFonts w:asciiTheme="minorHAnsi" w:hAnsiTheme="minorHAnsi"/>
          <w:sz w:val="22"/>
          <w:szCs w:val="22"/>
        </w:rPr>
        <w:t>Additionally, students will:</w:t>
      </w:r>
    </w:p>
    <w:p w14:paraId="7AFF6F9D" w14:textId="77777777" w:rsidR="001C54C8" w:rsidRPr="00420258" w:rsidRDefault="001C54C8" w:rsidP="001C54C8">
      <w:pPr>
        <w:numPr>
          <w:ilvl w:val="0"/>
          <w:numId w:val="2"/>
        </w:numPr>
        <w:autoSpaceDE w:val="0"/>
        <w:autoSpaceDN w:val="0"/>
        <w:adjustRightInd w:val="0"/>
        <w:spacing w:before="120" w:after="120"/>
        <w:jc w:val="both"/>
        <w:rPr>
          <w:rFonts w:asciiTheme="minorHAnsi" w:hAnsiTheme="minorHAnsi"/>
          <w:sz w:val="22"/>
          <w:szCs w:val="22"/>
        </w:rPr>
      </w:pPr>
      <w:r w:rsidRPr="00420258">
        <w:rPr>
          <w:rFonts w:asciiTheme="minorHAnsi" w:hAnsiTheme="minorHAnsi"/>
          <w:sz w:val="22"/>
          <w:szCs w:val="22"/>
        </w:rPr>
        <w:t xml:space="preserve">Gain experience in taking notes and preparing for exams and writing assignments </w:t>
      </w:r>
    </w:p>
    <w:p w14:paraId="3469D2E5" w14:textId="77777777" w:rsidR="001C54C8" w:rsidRPr="00420258" w:rsidRDefault="001C54C8" w:rsidP="001C54C8">
      <w:pPr>
        <w:numPr>
          <w:ilvl w:val="0"/>
          <w:numId w:val="2"/>
        </w:numPr>
        <w:autoSpaceDE w:val="0"/>
        <w:autoSpaceDN w:val="0"/>
        <w:adjustRightInd w:val="0"/>
        <w:spacing w:before="120" w:after="120"/>
        <w:jc w:val="both"/>
        <w:rPr>
          <w:rFonts w:asciiTheme="minorHAnsi" w:hAnsiTheme="minorHAnsi"/>
          <w:sz w:val="22"/>
          <w:szCs w:val="22"/>
        </w:rPr>
      </w:pPr>
      <w:r w:rsidRPr="00420258">
        <w:rPr>
          <w:rFonts w:asciiTheme="minorHAnsi" w:hAnsiTheme="minorHAnsi"/>
          <w:sz w:val="22"/>
          <w:szCs w:val="22"/>
        </w:rPr>
        <w:t xml:space="preserve">Gain experience in critical thinking skills by discussing the connections between cultural and historical adaptations over time and the implications of socio-political diversity, globalization, and historical perspectives </w:t>
      </w:r>
    </w:p>
    <w:p w14:paraId="5ACC7494" w14:textId="77777777" w:rsidR="001C54C8" w:rsidRPr="00420258" w:rsidRDefault="001C54C8" w:rsidP="001C54C8">
      <w:pPr>
        <w:numPr>
          <w:ilvl w:val="0"/>
          <w:numId w:val="2"/>
        </w:numPr>
        <w:autoSpaceDE w:val="0"/>
        <w:autoSpaceDN w:val="0"/>
        <w:adjustRightInd w:val="0"/>
        <w:spacing w:before="120" w:after="120"/>
        <w:jc w:val="both"/>
        <w:rPr>
          <w:rFonts w:asciiTheme="minorHAnsi" w:hAnsiTheme="minorHAnsi"/>
          <w:sz w:val="22"/>
          <w:szCs w:val="22"/>
        </w:rPr>
      </w:pPr>
      <w:r w:rsidRPr="00420258">
        <w:rPr>
          <w:rFonts w:asciiTheme="minorHAnsi" w:hAnsiTheme="minorHAnsi"/>
          <w:sz w:val="22"/>
          <w:szCs w:val="22"/>
        </w:rPr>
        <w:t xml:space="preserve">Develop and understanding of the scientific method, deductive and inductive reasoning, and analytical thinking </w:t>
      </w:r>
    </w:p>
    <w:p w14:paraId="70A1465A" w14:textId="77777777" w:rsidR="001C54C8" w:rsidRPr="00420258" w:rsidRDefault="001C54C8" w:rsidP="001C54C8">
      <w:pPr>
        <w:numPr>
          <w:ilvl w:val="0"/>
          <w:numId w:val="2"/>
        </w:numPr>
        <w:autoSpaceDE w:val="0"/>
        <w:autoSpaceDN w:val="0"/>
        <w:adjustRightInd w:val="0"/>
        <w:spacing w:before="120" w:after="120"/>
        <w:jc w:val="both"/>
        <w:rPr>
          <w:rFonts w:asciiTheme="minorHAnsi" w:hAnsiTheme="minorHAnsi" w:cs="Times New Roman"/>
          <w:sz w:val="22"/>
          <w:szCs w:val="22"/>
        </w:rPr>
      </w:pPr>
      <w:r w:rsidRPr="00420258">
        <w:rPr>
          <w:rFonts w:asciiTheme="minorHAnsi" w:hAnsiTheme="minorHAnsi"/>
          <w:sz w:val="22"/>
          <w:szCs w:val="22"/>
        </w:rPr>
        <w:t>Develop communication skills through oral participation in class discussions, writing assignments, and group projects</w:t>
      </w:r>
    </w:p>
    <w:p w14:paraId="7614DCCF" w14:textId="77777777" w:rsidR="001C54C8" w:rsidRPr="00420258" w:rsidRDefault="001C54C8" w:rsidP="001C54C8">
      <w:pPr>
        <w:pStyle w:val="Default"/>
        <w:tabs>
          <w:tab w:val="left" w:pos="360"/>
        </w:tabs>
        <w:jc w:val="both"/>
        <w:rPr>
          <w:rFonts w:asciiTheme="minorHAnsi" w:hAnsiTheme="minorHAnsi"/>
          <w:color w:val="auto"/>
          <w:sz w:val="22"/>
          <w:szCs w:val="22"/>
        </w:rPr>
      </w:pPr>
    </w:p>
    <w:p w14:paraId="36006C0D" w14:textId="77777777" w:rsidR="00D559EE" w:rsidRPr="00420258" w:rsidRDefault="00D559EE" w:rsidP="00D559EE">
      <w:pPr>
        <w:pStyle w:val="Heading2"/>
        <w:rPr>
          <w:rFonts w:asciiTheme="minorHAnsi" w:hAnsiTheme="minorHAnsi" w:cstheme="minorHAnsi"/>
          <w:color w:val="auto"/>
        </w:rPr>
      </w:pPr>
      <w:r w:rsidRPr="00420258">
        <w:rPr>
          <w:rFonts w:asciiTheme="minorHAnsi" w:hAnsiTheme="minorHAnsi" w:cstheme="minorHAnsi"/>
          <w:color w:val="auto"/>
        </w:rPr>
        <w:t>METHOD OF EVALUTION:</w:t>
      </w:r>
    </w:p>
    <w:p w14:paraId="493E09AF" w14:textId="77777777" w:rsidR="00D559EE" w:rsidRPr="00420258" w:rsidRDefault="00D559EE" w:rsidP="00D559EE">
      <w:pPr>
        <w:pStyle w:val="Heading2"/>
        <w:rPr>
          <w:rFonts w:asciiTheme="minorHAnsi" w:hAnsiTheme="minorHAnsi" w:cstheme="minorHAnsi"/>
          <w:b/>
          <w:bCs/>
          <w:color w:val="auto"/>
        </w:rPr>
      </w:pPr>
    </w:p>
    <w:p w14:paraId="6C066C0B" w14:textId="77777777" w:rsidR="00D559EE" w:rsidRPr="00420258" w:rsidRDefault="00D559EE" w:rsidP="00D559EE">
      <w:pPr>
        <w:tabs>
          <w:tab w:val="left" w:pos="6957"/>
        </w:tabs>
        <w:rPr>
          <w:rFonts w:asciiTheme="minorHAnsi" w:hAnsiTheme="minorHAnsi" w:cstheme="minorHAnsi"/>
        </w:rPr>
      </w:pPr>
      <w:r w:rsidRPr="00420258">
        <w:rPr>
          <w:rFonts w:asciiTheme="minorHAnsi" w:hAnsiTheme="minorHAnsi" w:cstheme="minorHAnsi"/>
          <w:b/>
          <w:bCs/>
        </w:rPr>
        <w:t>Weekly course materials</w:t>
      </w:r>
      <w:r w:rsidRPr="00420258">
        <w:rPr>
          <w:rFonts w:asciiTheme="minorHAnsi" w:hAnsiTheme="minorHAnsi" w:cstheme="minorHAnsi"/>
        </w:rPr>
        <w:t xml:space="preserve"> - Assigned readings will be required each week in conjunction with reviewing online lectures, and/or articles, and/or power point presentations.</w:t>
      </w:r>
    </w:p>
    <w:p w14:paraId="4D6BCA4C" w14:textId="77777777" w:rsidR="00D559EE" w:rsidRPr="00420258" w:rsidRDefault="00D559EE" w:rsidP="00D559EE">
      <w:pPr>
        <w:rPr>
          <w:rFonts w:asciiTheme="minorHAnsi" w:hAnsiTheme="minorHAnsi"/>
        </w:rPr>
      </w:pPr>
    </w:p>
    <w:p w14:paraId="3B3C9974" w14:textId="77777777" w:rsidR="00D559EE" w:rsidRPr="00420258" w:rsidRDefault="00D559EE" w:rsidP="00D559EE">
      <w:pPr>
        <w:pStyle w:val="Heading2"/>
        <w:rPr>
          <w:rFonts w:asciiTheme="minorHAnsi" w:hAnsiTheme="minorHAnsi" w:cstheme="minorHAnsi"/>
          <w:color w:val="auto"/>
        </w:rPr>
      </w:pPr>
      <w:r w:rsidRPr="00420258">
        <w:rPr>
          <w:rFonts w:asciiTheme="minorHAnsi" w:hAnsiTheme="minorHAnsi" w:cstheme="minorHAnsi"/>
          <w:color w:val="auto"/>
        </w:rPr>
        <w:t>Written Papers</w:t>
      </w:r>
    </w:p>
    <w:p w14:paraId="1ED7DACC" w14:textId="77777777" w:rsidR="00D559EE" w:rsidRPr="00420258" w:rsidRDefault="00D559EE" w:rsidP="00D559EE">
      <w:pPr>
        <w:autoSpaceDE w:val="0"/>
        <w:autoSpaceDN w:val="0"/>
        <w:adjustRightInd w:val="0"/>
        <w:rPr>
          <w:rFonts w:asciiTheme="minorHAnsi" w:hAnsiTheme="minorHAnsi" w:cstheme="minorHAnsi"/>
        </w:rPr>
      </w:pPr>
      <w:r w:rsidRPr="00420258">
        <w:rPr>
          <w:rFonts w:asciiTheme="minorHAnsi" w:hAnsiTheme="minorHAnsi" w:cstheme="minorHAnsi"/>
          <w:i/>
          <w:iCs/>
        </w:rPr>
        <w:t>All papers must be submitted in Microsoft Word and APA format.</w:t>
      </w:r>
      <w:r w:rsidRPr="00420258">
        <w:rPr>
          <w:rFonts w:asciiTheme="minorHAnsi" w:hAnsiTheme="minorHAnsi" w:cstheme="minorHAnsi"/>
        </w:rPr>
        <w:t xml:space="preserve">  </w:t>
      </w:r>
      <w:r w:rsidRPr="00420258">
        <w:rPr>
          <w:rFonts w:asciiTheme="minorHAnsi" w:hAnsiTheme="minorHAnsi" w:cstheme="minorHAnsi"/>
          <w:u w:val="thick"/>
        </w:rPr>
        <w:t>WordPerfect, MSWorks, etc. are not acceptable formats.</w:t>
      </w:r>
      <w:r w:rsidRPr="00420258">
        <w:rPr>
          <w:rFonts w:asciiTheme="minorHAnsi" w:hAnsiTheme="minorHAnsi" w:cstheme="minorHAnsi"/>
        </w:rPr>
        <w:t xml:space="preserve">  All papers must be typed and double-spaced. The APA writing style is the documentation format required for this course.  Please proofread or have someone proofread your paper for grammar and spelling. For complete details on writing, obtain a copy of the BHU Writing Style Booklet from the BHU Library or the Beulah Heights University website.</w:t>
      </w:r>
    </w:p>
    <w:p w14:paraId="59F18DEA" w14:textId="77777777" w:rsidR="00D559EE" w:rsidRPr="00420258" w:rsidRDefault="00D559EE" w:rsidP="00D559EE">
      <w:pPr>
        <w:autoSpaceDE w:val="0"/>
        <w:autoSpaceDN w:val="0"/>
        <w:adjustRightInd w:val="0"/>
        <w:rPr>
          <w:rFonts w:asciiTheme="minorHAnsi" w:hAnsiTheme="minorHAnsi" w:cstheme="minorHAnsi"/>
        </w:rPr>
      </w:pPr>
    </w:p>
    <w:p w14:paraId="22DE20A1" w14:textId="4608139E" w:rsidR="00D559EE" w:rsidRPr="00420258" w:rsidRDefault="003E458E" w:rsidP="00D559EE">
      <w:pPr>
        <w:rPr>
          <w:rFonts w:asciiTheme="minorHAnsi" w:hAnsiTheme="minorHAnsi" w:cstheme="minorHAnsi"/>
        </w:rPr>
      </w:pPr>
      <w:r w:rsidRPr="00420258">
        <w:rPr>
          <w:rFonts w:asciiTheme="minorHAnsi" w:hAnsiTheme="minorHAnsi" w:cstheme="minorHAnsi"/>
          <w:b/>
          <w:bCs/>
        </w:rPr>
        <w:t xml:space="preserve">Exams </w:t>
      </w:r>
      <w:r w:rsidRPr="00420258">
        <w:rPr>
          <w:rFonts w:asciiTheme="minorHAnsi" w:hAnsiTheme="minorHAnsi" w:cstheme="minorHAnsi"/>
        </w:rPr>
        <w:t xml:space="preserve">– (Weeks 4 &amp; 8) </w:t>
      </w:r>
      <w:r w:rsidR="008B2181" w:rsidRPr="00420258">
        <w:rPr>
          <w:rFonts w:asciiTheme="minorHAnsi" w:hAnsiTheme="minorHAnsi" w:cstheme="minorHAnsi"/>
        </w:rPr>
        <w:t xml:space="preserve">These exams will consist of one Essay Type questions. Students will be provided the question in the Lessons, will answer the question in a Word Document, and submit the file in the Exam Dropbox provided within Edvance360. </w:t>
      </w:r>
    </w:p>
    <w:p w14:paraId="3E967311" w14:textId="77777777" w:rsidR="00D559EE" w:rsidRPr="00420258" w:rsidRDefault="00D559EE" w:rsidP="00D559EE">
      <w:pPr>
        <w:tabs>
          <w:tab w:val="left" w:pos="6957"/>
        </w:tabs>
        <w:rPr>
          <w:rFonts w:asciiTheme="minorHAnsi" w:hAnsiTheme="minorHAnsi" w:cstheme="minorHAnsi"/>
        </w:rPr>
      </w:pPr>
    </w:p>
    <w:p w14:paraId="2CC91DF5" w14:textId="77777777" w:rsidR="00D559EE" w:rsidRPr="00420258" w:rsidRDefault="00D559EE" w:rsidP="00D559EE">
      <w:pPr>
        <w:shd w:val="clear" w:color="auto" w:fill="FFFFFF"/>
        <w:rPr>
          <w:rFonts w:asciiTheme="minorHAnsi" w:hAnsiTheme="minorHAnsi" w:cstheme="minorHAnsi"/>
          <w:bdr w:val="none" w:sz="0" w:space="0" w:color="auto" w:frame="1"/>
        </w:rPr>
      </w:pPr>
      <w:r w:rsidRPr="00420258">
        <w:rPr>
          <w:rFonts w:asciiTheme="minorHAnsi" w:hAnsiTheme="minorHAnsi" w:cstheme="minorHAnsi"/>
          <w:b/>
          <w:bCs/>
        </w:rPr>
        <w:t>Discussion Board Interaction</w:t>
      </w:r>
      <w:r w:rsidRPr="00420258">
        <w:rPr>
          <w:rFonts w:asciiTheme="minorHAnsi" w:hAnsiTheme="minorHAnsi" w:cstheme="minorHAnsi"/>
        </w:rPr>
        <w:t xml:space="preserve"> – (Weeks 1 – 8) Students will be required to post a response on Edvance360 to a question related to the material covered in the course during the week. </w:t>
      </w:r>
      <w:r w:rsidRPr="00420258">
        <w:rPr>
          <w:rFonts w:asciiTheme="minorHAnsi" w:hAnsiTheme="minorHAnsi" w:cstheme="minorHAnsi"/>
          <w:bdr w:val="none" w:sz="0" w:space="0" w:color="auto" w:frame="1"/>
        </w:rPr>
        <w:t xml:space="preserve">Your original response of 150 words is due each week.  You are also required to respond to </w:t>
      </w:r>
      <w:r w:rsidRPr="00420258">
        <w:rPr>
          <w:rFonts w:asciiTheme="minorHAnsi" w:hAnsiTheme="minorHAnsi" w:cstheme="minorHAnsi"/>
          <w:b/>
          <w:bCs/>
          <w:bdr w:val="none" w:sz="0" w:space="0" w:color="auto" w:frame="1"/>
        </w:rPr>
        <w:t>two</w:t>
      </w:r>
      <w:r w:rsidRPr="00420258">
        <w:rPr>
          <w:rFonts w:asciiTheme="minorHAnsi" w:hAnsiTheme="minorHAnsi" w:cstheme="minorHAnsi"/>
          <w:bdr w:val="none" w:sz="0" w:space="0" w:color="auto" w:frame="1"/>
        </w:rPr>
        <w:t xml:space="preserve"> student postings with a post of 75 words each due weekly. </w:t>
      </w:r>
    </w:p>
    <w:p w14:paraId="3A8EFE1F" w14:textId="77777777" w:rsidR="00D559EE" w:rsidRPr="00420258" w:rsidRDefault="00D559EE" w:rsidP="00D559EE">
      <w:pPr>
        <w:rPr>
          <w:rFonts w:asciiTheme="minorHAnsi" w:hAnsiTheme="minorHAnsi" w:cstheme="minorHAnsi"/>
        </w:rPr>
      </w:pPr>
    </w:p>
    <w:p w14:paraId="1AB7B4FE" w14:textId="30FF3990" w:rsidR="00D559EE" w:rsidRPr="00420258" w:rsidRDefault="00D559EE" w:rsidP="00D559EE">
      <w:pPr>
        <w:rPr>
          <w:rFonts w:asciiTheme="minorHAnsi" w:hAnsiTheme="minorHAnsi" w:cstheme="minorHAnsi"/>
        </w:rPr>
      </w:pPr>
      <w:bookmarkStart w:id="1" w:name="_GoBack"/>
      <w:r w:rsidRPr="00420258">
        <w:rPr>
          <w:rFonts w:asciiTheme="minorHAnsi" w:hAnsiTheme="minorHAnsi" w:cstheme="minorHAnsi"/>
          <w:b/>
          <w:bCs/>
        </w:rPr>
        <w:lastRenderedPageBreak/>
        <w:t>Final Book Review</w:t>
      </w:r>
      <w:r w:rsidRPr="00420258">
        <w:rPr>
          <w:rFonts w:asciiTheme="minorHAnsi" w:hAnsiTheme="minorHAnsi" w:cstheme="minorHAnsi"/>
        </w:rPr>
        <w:t xml:space="preserve"> – (Week 8) The student will write a </w:t>
      </w:r>
      <w:proofErr w:type="gramStart"/>
      <w:r w:rsidRPr="00420258">
        <w:rPr>
          <w:rFonts w:asciiTheme="minorHAnsi" w:hAnsiTheme="minorHAnsi" w:cstheme="minorHAnsi"/>
        </w:rPr>
        <w:t>6-8 page</w:t>
      </w:r>
      <w:proofErr w:type="gramEnd"/>
      <w:r w:rsidRPr="00420258">
        <w:rPr>
          <w:rFonts w:asciiTheme="minorHAnsi" w:hAnsiTheme="minorHAnsi" w:cstheme="minorHAnsi"/>
        </w:rPr>
        <w:t xml:space="preserve"> book review</w:t>
      </w:r>
      <w:r w:rsidR="00195956" w:rsidRPr="00420258">
        <w:rPr>
          <w:rFonts w:asciiTheme="minorHAnsi" w:hAnsiTheme="minorHAnsi" w:cstheme="minorHAnsi"/>
        </w:rPr>
        <w:t xml:space="preserve"> of the course required Text Book</w:t>
      </w:r>
      <w:r w:rsidRPr="00420258">
        <w:rPr>
          <w:rFonts w:asciiTheme="minorHAnsi" w:hAnsiTheme="minorHAnsi" w:cstheme="minorHAnsi"/>
        </w:rPr>
        <w:t>, typed, double-spaced in APA format; 6-8 pages NOT counting the Title page, outline, or bibliography.</w:t>
      </w:r>
    </w:p>
    <w:bookmarkEnd w:id="1"/>
    <w:p w14:paraId="2A3C00DA" w14:textId="6FE591CB" w:rsidR="001C54C8" w:rsidRPr="00420258" w:rsidRDefault="001C54C8" w:rsidP="001C54C8">
      <w:pPr>
        <w:ind w:left="57"/>
        <w:rPr>
          <w:rFonts w:asciiTheme="minorHAnsi" w:hAnsiTheme="minorHAnsi" w:cs="Times New Roman"/>
          <w:sz w:val="22"/>
          <w:szCs w:val="22"/>
        </w:rPr>
      </w:pPr>
    </w:p>
    <w:p w14:paraId="6068DE42" w14:textId="77777777" w:rsidR="00D559EE" w:rsidRPr="00420258" w:rsidRDefault="00D559EE" w:rsidP="00D559EE">
      <w:pPr>
        <w:rPr>
          <w:rFonts w:asciiTheme="minorHAnsi" w:hAnsiTheme="minorHAnsi" w:cstheme="minorHAnsi"/>
          <w:b/>
          <w:bCs/>
        </w:rPr>
      </w:pPr>
      <w:bookmarkStart w:id="2" w:name="_Hlk34905641"/>
      <w:r w:rsidRPr="00420258">
        <w:rPr>
          <w:rFonts w:asciiTheme="minorHAnsi" w:hAnsiTheme="minorHAnsi" w:cstheme="minorHAnsi"/>
          <w:b/>
          <w:bCs/>
        </w:rPr>
        <w:t>ALL COURSEWORK IS DUE BY MIDNIGHT SATURDAY OF EACH WEEK.</w:t>
      </w:r>
    </w:p>
    <w:p w14:paraId="32236863" w14:textId="77777777" w:rsidR="00D559EE" w:rsidRPr="00420258" w:rsidRDefault="00D559EE" w:rsidP="00D559EE">
      <w:pPr>
        <w:rPr>
          <w:rFonts w:asciiTheme="minorHAnsi" w:hAnsiTheme="minorHAnsi" w:cstheme="minorHAnsi"/>
          <w:b/>
          <w:bCs/>
        </w:rPr>
      </w:pPr>
    </w:p>
    <w:p w14:paraId="136872B6" w14:textId="77777777" w:rsidR="00D559EE" w:rsidRPr="00420258" w:rsidRDefault="00D559EE" w:rsidP="00D559EE">
      <w:pPr>
        <w:rPr>
          <w:rFonts w:asciiTheme="minorHAnsi" w:hAnsiTheme="minorHAnsi" w:cstheme="minorHAnsi"/>
          <w:b/>
          <w:bCs/>
        </w:rPr>
      </w:pPr>
      <w:r w:rsidRPr="00420258">
        <w:rPr>
          <w:rFonts w:asciiTheme="minorHAnsi" w:hAnsiTheme="minorHAnsi" w:cstheme="minorHAnsi"/>
          <w:b/>
          <w:bCs/>
        </w:rPr>
        <w:t>GRADING CRITERIA:</w:t>
      </w:r>
    </w:p>
    <w:p w14:paraId="2905744E" w14:textId="77777777" w:rsidR="00D559EE" w:rsidRPr="00420258" w:rsidRDefault="00D559EE" w:rsidP="00D559EE">
      <w:pPr>
        <w:rPr>
          <w:rFonts w:asciiTheme="minorHAnsi" w:hAnsiTheme="minorHAnsi" w:cstheme="minorHAnsi"/>
        </w:rPr>
      </w:pPr>
    </w:p>
    <w:tbl>
      <w:tblPr>
        <w:tblStyle w:val="TableGrid"/>
        <w:tblW w:w="0" w:type="auto"/>
        <w:tblInd w:w="18" w:type="dxa"/>
        <w:tblLook w:val="04A0" w:firstRow="1" w:lastRow="0" w:firstColumn="1" w:lastColumn="0" w:noHBand="0" w:noVBand="1"/>
      </w:tblPr>
      <w:tblGrid>
        <w:gridCol w:w="3112"/>
        <w:gridCol w:w="3110"/>
        <w:gridCol w:w="3110"/>
      </w:tblGrid>
      <w:tr w:rsidR="00420258" w:rsidRPr="00420258" w14:paraId="0DE86115" w14:textId="77777777" w:rsidTr="00762D49">
        <w:tc>
          <w:tcPr>
            <w:tcW w:w="3112" w:type="dxa"/>
          </w:tcPr>
          <w:p w14:paraId="514B930D" w14:textId="77777777" w:rsidR="00D559EE" w:rsidRPr="00420258" w:rsidRDefault="00D559EE" w:rsidP="00762D49">
            <w:pPr>
              <w:rPr>
                <w:rFonts w:asciiTheme="minorHAnsi" w:hAnsiTheme="minorHAnsi" w:cstheme="minorHAnsi"/>
                <w:b/>
                <w:bCs/>
              </w:rPr>
            </w:pPr>
            <w:r w:rsidRPr="00420258">
              <w:rPr>
                <w:rFonts w:asciiTheme="minorHAnsi" w:hAnsiTheme="minorHAnsi" w:cstheme="minorHAnsi"/>
                <w:b/>
                <w:bCs/>
              </w:rPr>
              <w:t>Gradebook Item</w:t>
            </w:r>
          </w:p>
        </w:tc>
        <w:tc>
          <w:tcPr>
            <w:tcW w:w="3110" w:type="dxa"/>
          </w:tcPr>
          <w:p w14:paraId="5B5534D6" w14:textId="77777777" w:rsidR="00D559EE" w:rsidRPr="00420258" w:rsidRDefault="00D559EE" w:rsidP="00762D49">
            <w:pPr>
              <w:rPr>
                <w:rFonts w:asciiTheme="minorHAnsi" w:hAnsiTheme="minorHAnsi" w:cstheme="minorHAnsi"/>
                <w:b/>
                <w:bCs/>
              </w:rPr>
            </w:pPr>
            <w:r w:rsidRPr="00420258">
              <w:rPr>
                <w:rFonts w:asciiTheme="minorHAnsi" w:hAnsiTheme="minorHAnsi" w:cstheme="minorHAnsi"/>
                <w:b/>
                <w:bCs/>
              </w:rPr>
              <w:t>Points Per Item</w:t>
            </w:r>
          </w:p>
        </w:tc>
        <w:tc>
          <w:tcPr>
            <w:tcW w:w="3110" w:type="dxa"/>
          </w:tcPr>
          <w:p w14:paraId="6ED8CAC9" w14:textId="77777777" w:rsidR="00D559EE" w:rsidRPr="00420258" w:rsidRDefault="00D559EE" w:rsidP="00762D49">
            <w:pPr>
              <w:rPr>
                <w:rFonts w:asciiTheme="minorHAnsi" w:hAnsiTheme="minorHAnsi" w:cstheme="minorHAnsi"/>
                <w:b/>
                <w:bCs/>
              </w:rPr>
            </w:pPr>
            <w:r w:rsidRPr="00420258">
              <w:rPr>
                <w:rFonts w:asciiTheme="minorHAnsi" w:hAnsiTheme="minorHAnsi" w:cstheme="minorHAnsi"/>
                <w:b/>
                <w:bCs/>
              </w:rPr>
              <w:t>Total Points</w:t>
            </w:r>
          </w:p>
        </w:tc>
      </w:tr>
      <w:tr w:rsidR="00420258" w:rsidRPr="00420258" w14:paraId="0DD37458" w14:textId="77777777" w:rsidTr="00762D49">
        <w:tc>
          <w:tcPr>
            <w:tcW w:w="3112" w:type="dxa"/>
          </w:tcPr>
          <w:p w14:paraId="26E11103"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Weekly Discussion Boards</w:t>
            </w:r>
          </w:p>
        </w:tc>
        <w:tc>
          <w:tcPr>
            <w:tcW w:w="3110" w:type="dxa"/>
          </w:tcPr>
          <w:p w14:paraId="23566447"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8 x 50 points each</w:t>
            </w:r>
          </w:p>
        </w:tc>
        <w:tc>
          <w:tcPr>
            <w:tcW w:w="3110" w:type="dxa"/>
          </w:tcPr>
          <w:p w14:paraId="4451B682"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400 points</w:t>
            </w:r>
          </w:p>
        </w:tc>
      </w:tr>
      <w:tr w:rsidR="00420258" w:rsidRPr="00420258" w14:paraId="708F63D9" w14:textId="77777777" w:rsidTr="00762D49">
        <w:tc>
          <w:tcPr>
            <w:tcW w:w="3112" w:type="dxa"/>
          </w:tcPr>
          <w:p w14:paraId="042302A7"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Exams</w:t>
            </w:r>
          </w:p>
        </w:tc>
        <w:tc>
          <w:tcPr>
            <w:tcW w:w="3110" w:type="dxa"/>
          </w:tcPr>
          <w:p w14:paraId="4E297A5D"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2 x 150</w:t>
            </w:r>
          </w:p>
        </w:tc>
        <w:tc>
          <w:tcPr>
            <w:tcW w:w="3110" w:type="dxa"/>
          </w:tcPr>
          <w:p w14:paraId="28481662"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300 points</w:t>
            </w:r>
          </w:p>
        </w:tc>
      </w:tr>
      <w:tr w:rsidR="00420258" w:rsidRPr="00420258" w14:paraId="25772692" w14:textId="77777777" w:rsidTr="00762D49">
        <w:tc>
          <w:tcPr>
            <w:tcW w:w="3112" w:type="dxa"/>
          </w:tcPr>
          <w:p w14:paraId="47F66927"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Final Book Review</w:t>
            </w:r>
          </w:p>
        </w:tc>
        <w:tc>
          <w:tcPr>
            <w:tcW w:w="3110" w:type="dxa"/>
          </w:tcPr>
          <w:p w14:paraId="532CD79B"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1 x 300 points</w:t>
            </w:r>
          </w:p>
        </w:tc>
        <w:tc>
          <w:tcPr>
            <w:tcW w:w="3110" w:type="dxa"/>
          </w:tcPr>
          <w:p w14:paraId="7A58385C"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300 points</w:t>
            </w:r>
          </w:p>
        </w:tc>
      </w:tr>
      <w:tr w:rsidR="00420258" w:rsidRPr="00420258" w14:paraId="61E1F8E1" w14:textId="77777777" w:rsidTr="00762D49">
        <w:tc>
          <w:tcPr>
            <w:tcW w:w="3112" w:type="dxa"/>
          </w:tcPr>
          <w:p w14:paraId="670F8056"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 xml:space="preserve">Total Course Points = </w:t>
            </w:r>
          </w:p>
        </w:tc>
        <w:tc>
          <w:tcPr>
            <w:tcW w:w="3110" w:type="dxa"/>
          </w:tcPr>
          <w:p w14:paraId="58BB4027" w14:textId="77777777" w:rsidR="00D559EE" w:rsidRPr="00420258" w:rsidRDefault="00D559EE" w:rsidP="00762D49">
            <w:pPr>
              <w:rPr>
                <w:rFonts w:asciiTheme="minorHAnsi" w:hAnsiTheme="minorHAnsi" w:cstheme="minorHAnsi"/>
              </w:rPr>
            </w:pPr>
          </w:p>
        </w:tc>
        <w:tc>
          <w:tcPr>
            <w:tcW w:w="3110" w:type="dxa"/>
          </w:tcPr>
          <w:p w14:paraId="2298FB00" w14:textId="77777777" w:rsidR="00D559EE" w:rsidRPr="00420258" w:rsidRDefault="00D559EE" w:rsidP="00762D49">
            <w:pPr>
              <w:rPr>
                <w:rFonts w:asciiTheme="minorHAnsi" w:hAnsiTheme="minorHAnsi" w:cstheme="minorHAnsi"/>
              </w:rPr>
            </w:pPr>
            <w:r w:rsidRPr="00420258">
              <w:rPr>
                <w:rFonts w:asciiTheme="minorHAnsi" w:hAnsiTheme="minorHAnsi" w:cstheme="minorHAnsi"/>
              </w:rPr>
              <w:t>1000 points</w:t>
            </w:r>
          </w:p>
        </w:tc>
      </w:tr>
      <w:bookmarkEnd w:id="2"/>
    </w:tbl>
    <w:p w14:paraId="3515AD53" w14:textId="77777777" w:rsidR="00D559EE" w:rsidRPr="00420258" w:rsidRDefault="00D559EE" w:rsidP="00D559EE">
      <w:pPr>
        <w:jc w:val="center"/>
        <w:rPr>
          <w:rFonts w:asciiTheme="minorHAnsi" w:hAnsiTheme="minorHAnsi"/>
          <w:b/>
        </w:rPr>
      </w:pPr>
    </w:p>
    <w:p w14:paraId="56285D20" w14:textId="273A8CAE" w:rsidR="00D559EE" w:rsidRPr="00420258" w:rsidRDefault="00D559EE" w:rsidP="00D559EE">
      <w:pPr>
        <w:jc w:val="center"/>
        <w:rPr>
          <w:rFonts w:asciiTheme="minorHAnsi" w:hAnsiTheme="minorHAnsi"/>
        </w:rPr>
      </w:pPr>
      <w:r w:rsidRPr="00420258">
        <w:rPr>
          <w:rFonts w:asciiTheme="minorHAnsi" w:hAnsiTheme="minorHAnsi"/>
          <w:b/>
        </w:rPr>
        <w:t>Th 602 History of Christian Thought II</w:t>
      </w:r>
      <w:r w:rsidRPr="00420258">
        <w:rPr>
          <w:rFonts w:asciiTheme="minorHAnsi" w:hAnsiTheme="minorHAnsi"/>
          <w:b/>
        </w:rPr>
        <w:t xml:space="preserve"> -</w:t>
      </w:r>
      <w:r w:rsidRPr="00420258">
        <w:rPr>
          <w:rFonts w:asciiTheme="minorHAnsi" w:hAnsiTheme="minorHAnsi"/>
          <w:b/>
        </w:rPr>
        <w:t xml:space="preserve"> 8 Week </w:t>
      </w:r>
      <w:proofErr w:type="spellStart"/>
      <w:r w:rsidRPr="00420258">
        <w:rPr>
          <w:rFonts w:asciiTheme="minorHAnsi" w:hAnsiTheme="minorHAnsi"/>
          <w:b/>
        </w:rPr>
        <w:t>OnLine</w:t>
      </w:r>
      <w:proofErr w:type="spellEnd"/>
      <w:r w:rsidRPr="00420258">
        <w:rPr>
          <w:rFonts w:asciiTheme="minorHAnsi" w:hAnsiTheme="minorHAnsi"/>
          <w:b/>
        </w:rPr>
        <w:t xml:space="preserve"> Course Schedule</w:t>
      </w:r>
    </w:p>
    <w:p w14:paraId="65897415" w14:textId="77777777" w:rsidR="00D559EE" w:rsidRPr="00420258" w:rsidRDefault="00D559EE" w:rsidP="00D559EE">
      <w:pPr>
        <w:rPr>
          <w:rFonts w:asciiTheme="minorHAnsi" w:hAnsiTheme="minorHAnsi"/>
        </w:rPr>
      </w:pPr>
    </w:p>
    <w:tbl>
      <w:tblPr>
        <w:tblW w:w="11069"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5779"/>
        <w:gridCol w:w="4499"/>
      </w:tblGrid>
      <w:tr w:rsidR="00420258" w:rsidRPr="00420258" w14:paraId="74787786" w14:textId="77777777" w:rsidTr="00762D49">
        <w:tc>
          <w:tcPr>
            <w:tcW w:w="791" w:type="dxa"/>
            <w:tcBorders>
              <w:top w:val="single" w:sz="4" w:space="0" w:color="auto"/>
              <w:left w:val="single" w:sz="4" w:space="0" w:color="auto"/>
              <w:bottom w:val="single" w:sz="4" w:space="0" w:color="auto"/>
              <w:right w:val="single" w:sz="4" w:space="0" w:color="auto"/>
            </w:tcBorders>
            <w:hideMark/>
          </w:tcPr>
          <w:p w14:paraId="65373333" w14:textId="77777777" w:rsidR="00D559EE" w:rsidRPr="00420258" w:rsidRDefault="00D559EE" w:rsidP="00762D49">
            <w:pPr>
              <w:jc w:val="center"/>
              <w:rPr>
                <w:rFonts w:asciiTheme="minorHAnsi" w:hAnsiTheme="minorHAnsi"/>
                <w:b/>
                <w:bCs/>
                <w:sz w:val="22"/>
              </w:rPr>
            </w:pPr>
            <w:r w:rsidRPr="00420258">
              <w:rPr>
                <w:rFonts w:asciiTheme="minorHAnsi" w:hAnsiTheme="minorHAnsi"/>
                <w:b/>
                <w:bCs/>
              </w:rPr>
              <w:t>Week</w:t>
            </w:r>
          </w:p>
        </w:tc>
        <w:tc>
          <w:tcPr>
            <w:tcW w:w="5779" w:type="dxa"/>
            <w:tcBorders>
              <w:top w:val="single" w:sz="4" w:space="0" w:color="auto"/>
              <w:left w:val="single" w:sz="4" w:space="0" w:color="auto"/>
              <w:bottom w:val="single" w:sz="4" w:space="0" w:color="auto"/>
              <w:right w:val="single" w:sz="4" w:space="0" w:color="auto"/>
            </w:tcBorders>
            <w:hideMark/>
          </w:tcPr>
          <w:p w14:paraId="11B4291C" w14:textId="77777777" w:rsidR="00D559EE" w:rsidRPr="00420258" w:rsidRDefault="00D559EE" w:rsidP="00762D49">
            <w:pPr>
              <w:ind w:firstLine="72"/>
              <w:rPr>
                <w:rFonts w:asciiTheme="minorHAnsi" w:hAnsiTheme="minorHAnsi"/>
                <w:b/>
                <w:bCs/>
                <w:sz w:val="22"/>
              </w:rPr>
            </w:pPr>
            <w:r w:rsidRPr="00420258">
              <w:rPr>
                <w:rFonts w:asciiTheme="minorHAnsi" w:hAnsiTheme="minorHAnsi"/>
                <w:b/>
                <w:bCs/>
              </w:rPr>
              <w:t>Reading Assignment</w:t>
            </w:r>
          </w:p>
        </w:tc>
        <w:tc>
          <w:tcPr>
            <w:tcW w:w="4499" w:type="dxa"/>
            <w:tcBorders>
              <w:top w:val="single" w:sz="4" w:space="0" w:color="auto"/>
              <w:left w:val="single" w:sz="4" w:space="0" w:color="auto"/>
              <w:bottom w:val="single" w:sz="4" w:space="0" w:color="auto"/>
              <w:right w:val="single" w:sz="4" w:space="0" w:color="auto"/>
            </w:tcBorders>
            <w:hideMark/>
          </w:tcPr>
          <w:p w14:paraId="4799DB22" w14:textId="77777777" w:rsidR="00D559EE" w:rsidRPr="00420258" w:rsidRDefault="00D559EE" w:rsidP="00762D49">
            <w:pPr>
              <w:ind w:left="72"/>
              <w:rPr>
                <w:rFonts w:asciiTheme="minorHAnsi" w:hAnsiTheme="minorHAnsi"/>
                <w:b/>
                <w:bCs/>
                <w:sz w:val="22"/>
              </w:rPr>
            </w:pPr>
            <w:r w:rsidRPr="00420258">
              <w:rPr>
                <w:rFonts w:asciiTheme="minorHAnsi" w:hAnsiTheme="minorHAnsi"/>
                <w:b/>
                <w:bCs/>
              </w:rPr>
              <w:t>Discussions &amp; Exams</w:t>
            </w:r>
          </w:p>
        </w:tc>
      </w:tr>
      <w:tr w:rsidR="00420258" w:rsidRPr="00420258" w14:paraId="1C198F17" w14:textId="77777777" w:rsidTr="00762D49">
        <w:tc>
          <w:tcPr>
            <w:tcW w:w="791" w:type="dxa"/>
            <w:tcBorders>
              <w:top w:val="single" w:sz="4" w:space="0" w:color="auto"/>
              <w:left w:val="single" w:sz="4" w:space="0" w:color="auto"/>
              <w:bottom w:val="single" w:sz="4" w:space="0" w:color="auto"/>
              <w:right w:val="single" w:sz="4" w:space="0" w:color="auto"/>
            </w:tcBorders>
          </w:tcPr>
          <w:p w14:paraId="4C8E3728" w14:textId="77777777" w:rsidR="00D559EE" w:rsidRPr="00420258" w:rsidRDefault="00D559EE" w:rsidP="00762D49">
            <w:pPr>
              <w:jc w:val="center"/>
              <w:rPr>
                <w:rFonts w:asciiTheme="minorHAnsi" w:eastAsia="Times New Roman" w:hAnsiTheme="minorHAnsi" w:cs="Times New Roman"/>
                <w:bCs/>
                <w:szCs w:val="20"/>
              </w:rPr>
            </w:pPr>
            <w:r w:rsidRPr="00420258">
              <w:rPr>
                <w:rFonts w:asciiTheme="minorHAnsi" w:hAnsiTheme="minorHAnsi"/>
                <w:bCs/>
              </w:rPr>
              <w:t>1</w:t>
            </w:r>
          </w:p>
          <w:p w14:paraId="06E6CD88" w14:textId="77777777" w:rsidR="00D559EE" w:rsidRPr="00420258" w:rsidRDefault="00D559EE" w:rsidP="00762D49">
            <w:pPr>
              <w:jc w:val="center"/>
              <w:rPr>
                <w:rFonts w:asciiTheme="minorHAnsi" w:hAnsiTheme="minorHAnsi"/>
                <w:bCs/>
                <w:sz w:val="22"/>
              </w:rPr>
            </w:pPr>
          </w:p>
        </w:tc>
        <w:tc>
          <w:tcPr>
            <w:tcW w:w="5779" w:type="dxa"/>
            <w:tcBorders>
              <w:top w:val="single" w:sz="4" w:space="0" w:color="auto"/>
              <w:left w:val="single" w:sz="4" w:space="0" w:color="auto"/>
              <w:bottom w:val="single" w:sz="4" w:space="0" w:color="auto"/>
              <w:right w:val="single" w:sz="4" w:space="0" w:color="auto"/>
            </w:tcBorders>
            <w:hideMark/>
          </w:tcPr>
          <w:p w14:paraId="5F677F45"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Anselm and 12</w:t>
            </w:r>
            <w:r w:rsidRPr="00420258">
              <w:rPr>
                <w:rFonts w:asciiTheme="minorHAnsi" w:hAnsiTheme="minorHAnsi"/>
                <w:bCs/>
                <w:szCs w:val="22"/>
                <w:vertAlign w:val="superscript"/>
              </w:rPr>
              <w:t>th</w:t>
            </w:r>
            <w:r w:rsidRPr="00420258">
              <w:rPr>
                <w:rFonts w:asciiTheme="minorHAnsi" w:hAnsiTheme="minorHAnsi"/>
                <w:bCs/>
                <w:szCs w:val="22"/>
              </w:rPr>
              <w:t xml:space="preserve"> Century Renaissance</w:t>
            </w:r>
          </w:p>
          <w:p w14:paraId="208A61FF"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2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157-167, 186-194</w:t>
            </w:r>
          </w:p>
          <w:p w14:paraId="77DE24A3"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Intro to the 13</w:t>
            </w:r>
            <w:r w:rsidRPr="00420258">
              <w:rPr>
                <w:rFonts w:asciiTheme="minorHAnsi" w:hAnsiTheme="minorHAnsi"/>
                <w:bCs/>
                <w:szCs w:val="22"/>
                <w:vertAlign w:val="superscript"/>
              </w:rPr>
              <w:t>th</w:t>
            </w:r>
            <w:r w:rsidRPr="00420258">
              <w:rPr>
                <w:rFonts w:asciiTheme="minorHAnsi" w:hAnsiTheme="minorHAnsi"/>
                <w:bCs/>
                <w:szCs w:val="22"/>
              </w:rPr>
              <w:t xml:space="preserve"> Century</w:t>
            </w:r>
          </w:p>
          <w:p w14:paraId="2030797A" w14:textId="77777777" w:rsidR="00D559EE" w:rsidRPr="00420258" w:rsidRDefault="00D559EE" w:rsidP="00762D49">
            <w:pPr>
              <w:ind w:left="72" w:right="72"/>
              <w:rPr>
                <w:rFonts w:asciiTheme="minorHAnsi" w:hAnsiTheme="minorHAnsi"/>
                <w:bCs/>
                <w:sz w:val="22"/>
                <w:szCs w:val="22"/>
              </w:rPr>
            </w:pPr>
            <w:r w:rsidRPr="00420258">
              <w:rPr>
                <w:rFonts w:asciiTheme="minorHAnsi" w:hAnsiTheme="minorHAnsi"/>
                <w:bCs/>
                <w:szCs w:val="22"/>
              </w:rPr>
              <w:t xml:space="preserve">Gonzalez Vol. 2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220-242</w:t>
            </w:r>
          </w:p>
        </w:tc>
        <w:tc>
          <w:tcPr>
            <w:tcW w:w="4499" w:type="dxa"/>
            <w:tcBorders>
              <w:top w:val="single" w:sz="4" w:space="0" w:color="auto"/>
              <w:left w:val="single" w:sz="4" w:space="0" w:color="auto"/>
              <w:bottom w:val="single" w:sz="4" w:space="0" w:color="auto"/>
              <w:right w:val="single" w:sz="4" w:space="0" w:color="auto"/>
            </w:tcBorders>
            <w:hideMark/>
          </w:tcPr>
          <w:p w14:paraId="7EB10553" w14:textId="77777777" w:rsidR="00D559EE" w:rsidRPr="00420258" w:rsidRDefault="00D559EE" w:rsidP="00762D49">
            <w:pPr>
              <w:ind w:left="72" w:right="180"/>
              <w:rPr>
                <w:rFonts w:asciiTheme="minorHAnsi" w:eastAsia="Times New Roman" w:hAnsiTheme="minorHAnsi" w:cs="Times New Roman"/>
                <w:bCs/>
                <w:szCs w:val="22"/>
              </w:rPr>
            </w:pPr>
            <w:r w:rsidRPr="00420258">
              <w:rPr>
                <w:rFonts w:asciiTheme="minorHAnsi" w:hAnsiTheme="minorHAnsi"/>
                <w:bCs/>
                <w:szCs w:val="22"/>
              </w:rPr>
              <w:t xml:space="preserve">Discuss the key points of Anselm’s and </w:t>
            </w:r>
            <w:proofErr w:type="spellStart"/>
            <w:r w:rsidRPr="00420258">
              <w:rPr>
                <w:rFonts w:asciiTheme="minorHAnsi" w:hAnsiTheme="minorHAnsi"/>
                <w:bCs/>
                <w:szCs w:val="22"/>
              </w:rPr>
              <w:t>Albelard’s</w:t>
            </w:r>
            <w:proofErr w:type="spellEnd"/>
            <w:r w:rsidRPr="00420258">
              <w:rPr>
                <w:rFonts w:asciiTheme="minorHAnsi" w:hAnsiTheme="minorHAnsi"/>
                <w:bCs/>
                <w:szCs w:val="22"/>
              </w:rPr>
              <w:t xml:space="preserve"> theology.</w:t>
            </w:r>
          </w:p>
          <w:p w14:paraId="68263058" w14:textId="77777777" w:rsidR="00D559EE" w:rsidRPr="00420258" w:rsidRDefault="00D559EE" w:rsidP="00762D49">
            <w:pPr>
              <w:ind w:left="72" w:right="180"/>
              <w:rPr>
                <w:rFonts w:asciiTheme="minorHAnsi" w:hAnsiTheme="minorHAnsi"/>
                <w:bCs/>
                <w:sz w:val="22"/>
                <w:szCs w:val="22"/>
              </w:rPr>
            </w:pPr>
            <w:r w:rsidRPr="00420258">
              <w:rPr>
                <w:rFonts w:asciiTheme="minorHAnsi" w:hAnsiTheme="minorHAnsi"/>
                <w:bCs/>
                <w:szCs w:val="22"/>
              </w:rPr>
              <w:t>Define the heresy and schism of the 12</w:t>
            </w:r>
            <w:r w:rsidRPr="00420258">
              <w:rPr>
                <w:rFonts w:asciiTheme="minorHAnsi" w:hAnsiTheme="minorHAnsi"/>
                <w:bCs/>
                <w:szCs w:val="22"/>
                <w:vertAlign w:val="superscript"/>
              </w:rPr>
              <w:t>th</w:t>
            </w:r>
            <w:r w:rsidRPr="00420258">
              <w:rPr>
                <w:rFonts w:asciiTheme="minorHAnsi" w:hAnsiTheme="minorHAnsi"/>
                <w:bCs/>
                <w:szCs w:val="22"/>
              </w:rPr>
              <w:t xml:space="preserve"> century.</w:t>
            </w:r>
          </w:p>
        </w:tc>
      </w:tr>
      <w:tr w:rsidR="00420258" w:rsidRPr="00420258" w14:paraId="09DCF632" w14:textId="77777777" w:rsidTr="00762D49">
        <w:tc>
          <w:tcPr>
            <w:tcW w:w="791" w:type="dxa"/>
            <w:tcBorders>
              <w:top w:val="single" w:sz="4" w:space="0" w:color="auto"/>
              <w:left w:val="single" w:sz="4" w:space="0" w:color="auto"/>
              <w:bottom w:val="single" w:sz="4" w:space="0" w:color="auto"/>
              <w:right w:val="single" w:sz="4" w:space="0" w:color="auto"/>
            </w:tcBorders>
            <w:hideMark/>
          </w:tcPr>
          <w:p w14:paraId="1B932725" w14:textId="77777777" w:rsidR="00D559EE" w:rsidRPr="00420258" w:rsidRDefault="00D559EE" w:rsidP="00762D49">
            <w:pPr>
              <w:jc w:val="center"/>
              <w:rPr>
                <w:rFonts w:asciiTheme="minorHAnsi" w:hAnsiTheme="minorHAnsi"/>
                <w:bCs/>
                <w:sz w:val="22"/>
              </w:rPr>
            </w:pPr>
            <w:r w:rsidRPr="00420258">
              <w:rPr>
                <w:rFonts w:asciiTheme="minorHAnsi" w:hAnsiTheme="minorHAnsi"/>
                <w:bCs/>
              </w:rPr>
              <w:t>2</w:t>
            </w:r>
          </w:p>
        </w:tc>
        <w:tc>
          <w:tcPr>
            <w:tcW w:w="5779" w:type="dxa"/>
            <w:tcBorders>
              <w:top w:val="single" w:sz="4" w:space="0" w:color="auto"/>
              <w:left w:val="single" w:sz="4" w:space="0" w:color="auto"/>
              <w:bottom w:val="single" w:sz="4" w:space="0" w:color="auto"/>
              <w:right w:val="single" w:sz="4" w:space="0" w:color="auto"/>
            </w:tcBorders>
            <w:hideMark/>
          </w:tcPr>
          <w:p w14:paraId="77517C59"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Augustinian and Aristotelian Theology</w:t>
            </w:r>
          </w:p>
          <w:p w14:paraId="0C1C4E3B"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2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243-283, 284-291</w:t>
            </w:r>
          </w:p>
          <w:p w14:paraId="34F1F67D"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 xml:space="preserve">Eastern Theology </w:t>
            </w:r>
          </w:p>
          <w:p w14:paraId="4189F712" w14:textId="77777777" w:rsidR="00D559EE" w:rsidRPr="00420258" w:rsidRDefault="00D559EE" w:rsidP="00762D49">
            <w:pPr>
              <w:ind w:left="72" w:right="72"/>
              <w:rPr>
                <w:rFonts w:asciiTheme="minorHAnsi" w:hAnsiTheme="minorHAnsi"/>
                <w:bCs/>
                <w:sz w:val="22"/>
                <w:szCs w:val="22"/>
              </w:rPr>
            </w:pPr>
            <w:r w:rsidRPr="00420258">
              <w:rPr>
                <w:rFonts w:asciiTheme="minorHAnsi" w:hAnsiTheme="minorHAnsi"/>
                <w:bCs/>
                <w:szCs w:val="22"/>
              </w:rPr>
              <w:t xml:space="preserve">Gonzalez Vol 2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292-303</w:t>
            </w:r>
          </w:p>
        </w:tc>
        <w:tc>
          <w:tcPr>
            <w:tcW w:w="4499" w:type="dxa"/>
            <w:tcBorders>
              <w:top w:val="single" w:sz="4" w:space="0" w:color="auto"/>
              <w:left w:val="single" w:sz="4" w:space="0" w:color="auto"/>
              <w:bottom w:val="single" w:sz="4" w:space="0" w:color="auto"/>
              <w:right w:val="single" w:sz="4" w:space="0" w:color="auto"/>
            </w:tcBorders>
            <w:hideMark/>
          </w:tcPr>
          <w:p w14:paraId="64D84953" w14:textId="77777777" w:rsidR="00D559EE" w:rsidRPr="00420258" w:rsidRDefault="00D559EE" w:rsidP="00762D49">
            <w:pPr>
              <w:ind w:left="72" w:right="180"/>
              <w:rPr>
                <w:rFonts w:asciiTheme="minorHAnsi" w:eastAsia="Times New Roman" w:hAnsiTheme="minorHAnsi" w:cs="Times New Roman"/>
                <w:bCs/>
                <w:szCs w:val="22"/>
              </w:rPr>
            </w:pPr>
            <w:r w:rsidRPr="00420258">
              <w:rPr>
                <w:rFonts w:asciiTheme="minorHAnsi" w:hAnsiTheme="minorHAnsi"/>
                <w:bCs/>
                <w:szCs w:val="22"/>
              </w:rPr>
              <w:t xml:space="preserve">Discuss the key differences between Augustinian theology and Aristotelian philosophy. </w:t>
            </w:r>
          </w:p>
          <w:p w14:paraId="5881E28C" w14:textId="77777777" w:rsidR="00D559EE" w:rsidRPr="00420258" w:rsidRDefault="00D559EE" w:rsidP="00762D49">
            <w:pPr>
              <w:ind w:left="72" w:right="180"/>
              <w:rPr>
                <w:rFonts w:asciiTheme="minorHAnsi" w:hAnsiTheme="minorHAnsi"/>
                <w:bCs/>
                <w:sz w:val="22"/>
                <w:szCs w:val="22"/>
              </w:rPr>
            </w:pPr>
            <w:r w:rsidRPr="00420258">
              <w:rPr>
                <w:rFonts w:asciiTheme="minorHAnsi" w:hAnsiTheme="minorHAnsi"/>
                <w:bCs/>
                <w:szCs w:val="22"/>
              </w:rPr>
              <w:t xml:space="preserve">What made Aristotelian philosophy so appealing and how did it shape Christian thought in the years to come?  </w:t>
            </w:r>
          </w:p>
        </w:tc>
      </w:tr>
      <w:tr w:rsidR="00420258" w:rsidRPr="00420258" w14:paraId="693B8CCA" w14:textId="77777777" w:rsidTr="00762D49">
        <w:tc>
          <w:tcPr>
            <w:tcW w:w="791" w:type="dxa"/>
            <w:tcBorders>
              <w:top w:val="single" w:sz="4" w:space="0" w:color="auto"/>
              <w:left w:val="single" w:sz="4" w:space="0" w:color="auto"/>
              <w:bottom w:val="single" w:sz="4" w:space="0" w:color="auto"/>
              <w:right w:val="single" w:sz="4" w:space="0" w:color="auto"/>
            </w:tcBorders>
          </w:tcPr>
          <w:p w14:paraId="7CDD8DC3" w14:textId="77777777" w:rsidR="00D559EE" w:rsidRPr="00420258" w:rsidRDefault="00D559EE" w:rsidP="00762D49">
            <w:pPr>
              <w:jc w:val="center"/>
              <w:rPr>
                <w:rFonts w:asciiTheme="minorHAnsi" w:eastAsia="Times New Roman" w:hAnsiTheme="minorHAnsi" w:cs="Times New Roman"/>
                <w:bCs/>
                <w:szCs w:val="20"/>
              </w:rPr>
            </w:pPr>
            <w:r w:rsidRPr="00420258">
              <w:rPr>
                <w:rFonts w:asciiTheme="minorHAnsi" w:hAnsiTheme="minorHAnsi"/>
                <w:bCs/>
              </w:rPr>
              <w:t>3</w:t>
            </w:r>
          </w:p>
          <w:p w14:paraId="5A947B7B" w14:textId="77777777" w:rsidR="00D559EE" w:rsidRPr="00420258" w:rsidRDefault="00D559EE" w:rsidP="00762D49">
            <w:pPr>
              <w:jc w:val="center"/>
              <w:rPr>
                <w:rFonts w:asciiTheme="minorHAnsi" w:hAnsiTheme="minorHAnsi"/>
                <w:bCs/>
                <w:sz w:val="22"/>
              </w:rPr>
            </w:pPr>
          </w:p>
        </w:tc>
        <w:tc>
          <w:tcPr>
            <w:tcW w:w="5779" w:type="dxa"/>
            <w:tcBorders>
              <w:top w:val="single" w:sz="4" w:space="0" w:color="auto"/>
              <w:left w:val="single" w:sz="4" w:space="0" w:color="auto"/>
              <w:bottom w:val="single" w:sz="4" w:space="0" w:color="auto"/>
              <w:right w:val="single" w:sz="4" w:space="0" w:color="auto"/>
            </w:tcBorders>
          </w:tcPr>
          <w:p w14:paraId="0D521174"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Late Middle Ages Theology: The New School</w:t>
            </w:r>
          </w:p>
          <w:p w14:paraId="2074349B" w14:textId="77777777" w:rsidR="00D559EE" w:rsidRPr="00420258" w:rsidRDefault="00D559EE" w:rsidP="00762D49">
            <w:pPr>
              <w:ind w:left="72" w:right="72"/>
              <w:rPr>
                <w:rFonts w:asciiTheme="minorHAnsi" w:hAnsiTheme="minorHAnsi"/>
                <w:b/>
                <w:bCs/>
                <w:szCs w:val="22"/>
              </w:rPr>
            </w:pPr>
            <w:r w:rsidRPr="00420258">
              <w:rPr>
                <w:rFonts w:asciiTheme="minorHAnsi" w:hAnsiTheme="minorHAnsi"/>
                <w:bCs/>
                <w:szCs w:val="22"/>
              </w:rPr>
              <w:t xml:space="preserve">Gonzalez Vol. 2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304-334, 335-338, </w:t>
            </w:r>
            <w:r w:rsidRPr="00420258">
              <w:rPr>
                <w:rFonts w:asciiTheme="minorHAnsi" w:hAnsiTheme="minorHAnsi"/>
                <w:szCs w:val="22"/>
              </w:rPr>
              <w:t xml:space="preserve">Vol. 3 </w:t>
            </w:r>
            <w:proofErr w:type="spellStart"/>
            <w:r w:rsidRPr="00420258">
              <w:rPr>
                <w:rFonts w:asciiTheme="minorHAnsi" w:hAnsiTheme="minorHAnsi"/>
                <w:szCs w:val="22"/>
              </w:rPr>
              <w:t>pgs</w:t>
            </w:r>
            <w:proofErr w:type="spellEnd"/>
            <w:r w:rsidRPr="00420258">
              <w:rPr>
                <w:rFonts w:asciiTheme="minorHAnsi" w:hAnsiTheme="minorHAnsi"/>
                <w:szCs w:val="22"/>
              </w:rPr>
              <w:t xml:space="preserve"> 13-28</w:t>
            </w:r>
          </w:p>
          <w:p w14:paraId="2512F142"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Lutheran Theology</w:t>
            </w:r>
          </w:p>
          <w:p w14:paraId="62BE275F" w14:textId="77777777" w:rsidR="00D559EE" w:rsidRPr="00420258" w:rsidRDefault="00D559EE" w:rsidP="00762D49">
            <w:pPr>
              <w:ind w:left="72" w:right="72"/>
              <w:rPr>
                <w:rFonts w:asciiTheme="minorHAnsi" w:hAnsiTheme="minorHAnsi"/>
                <w:b/>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29-69, 103-132</w:t>
            </w:r>
          </w:p>
          <w:p w14:paraId="33F962C5" w14:textId="77777777" w:rsidR="00D559EE" w:rsidRPr="00420258" w:rsidRDefault="00D559EE" w:rsidP="00762D49">
            <w:pPr>
              <w:ind w:left="72" w:right="72"/>
              <w:rPr>
                <w:rFonts w:asciiTheme="minorHAnsi" w:hAnsiTheme="minorHAnsi"/>
                <w:bCs/>
                <w:sz w:val="22"/>
                <w:szCs w:val="22"/>
              </w:rPr>
            </w:pPr>
          </w:p>
        </w:tc>
        <w:tc>
          <w:tcPr>
            <w:tcW w:w="4499" w:type="dxa"/>
            <w:tcBorders>
              <w:top w:val="single" w:sz="4" w:space="0" w:color="auto"/>
              <w:left w:val="single" w:sz="4" w:space="0" w:color="auto"/>
              <w:bottom w:val="single" w:sz="4" w:space="0" w:color="auto"/>
              <w:right w:val="single" w:sz="4" w:space="0" w:color="auto"/>
            </w:tcBorders>
            <w:hideMark/>
          </w:tcPr>
          <w:p w14:paraId="014EF1B1" w14:textId="77777777" w:rsidR="00D559EE" w:rsidRPr="00420258" w:rsidRDefault="00D559EE" w:rsidP="00762D49">
            <w:pPr>
              <w:ind w:left="72" w:right="180"/>
              <w:rPr>
                <w:rFonts w:asciiTheme="minorHAnsi" w:eastAsia="Times New Roman" w:hAnsiTheme="minorHAnsi" w:cs="Times New Roman"/>
                <w:bCs/>
                <w:szCs w:val="22"/>
              </w:rPr>
            </w:pPr>
            <w:r w:rsidRPr="00420258">
              <w:rPr>
                <w:rFonts w:asciiTheme="minorHAnsi" w:hAnsiTheme="minorHAnsi"/>
                <w:bCs/>
                <w:szCs w:val="22"/>
              </w:rPr>
              <w:t xml:space="preserve">Discuss the decline of the Late Middle Ages and what causes foreshadowed the Reformation? </w:t>
            </w:r>
          </w:p>
          <w:p w14:paraId="4C9AC9C6" w14:textId="77777777" w:rsidR="00D559EE" w:rsidRPr="00420258" w:rsidRDefault="00D559EE" w:rsidP="00762D49">
            <w:pPr>
              <w:ind w:left="72" w:right="180"/>
              <w:rPr>
                <w:rFonts w:asciiTheme="minorHAnsi" w:hAnsiTheme="minorHAnsi"/>
                <w:bCs/>
                <w:sz w:val="22"/>
                <w:szCs w:val="22"/>
              </w:rPr>
            </w:pPr>
            <w:r w:rsidRPr="00420258">
              <w:rPr>
                <w:rFonts w:asciiTheme="minorHAnsi" w:hAnsiTheme="minorHAnsi"/>
                <w:bCs/>
                <w:szCs w:val="22"/>
              </w:rPr>
              <w:t xml:space="preserve">How did such causes change religious thought? </w:t>
            </w:r>
          </w:p>
        </w:tc>
      </w:tr>
      <w:tr w:rsidR="00420258" w:rsidRPr="00420258" w14:paraId="56D41CBE" w14:textId="77777777" w:rsidTr="00762D49">
        <w:tc>
          <w:tcPr>
            <w:tcW w:w="791" w:type="dxa"/>
            <w:tcBorders>
              <w:top w:val="single" w:sz="4" w:space="0" w:color="auto"/>
              <w:left w:val="single" w:sz="4" w:space="0" w:color="auto"/>
              <w:bottom w:val="single" w:sz="4" w:space="0" w:color="auto"/>
              <w:right w:val="single" w:sz="4" w:space="0" w:color="auto"/>
            </w:tcBorders>
            <w:hideMark/>
          </w:tcPr>
          <w:p w14:paraId="2C952136" w14:textId="77777777" w:rsidR="00D559EE" w:rsidRPr="00420258" w:rsidRDefault="00D559EE" w:rsidP="00762D49">
            <w:pPr>
              <w:jc w:val="center"/>
              <w:rPr>
                <w:rFonts w:asciiTheme="minorHAnsi" w:hAnsiTheme="minorHAnsi"/>
                <w:bCs/>
                <w:sz w:val="22"/>
              </w:rPr>
            </w:pPr>
            <w:r w:rsidRPr="00420258">
              <w:rPr>
                <w:rFonts w:asciiTheme="minorHAnsi" w:hAnsiTheme="minorHAnsi"/>
                <w:bCs/>
              </w:rPr>
              <w:t>4</w:t>
            </w:r>
          </w:p>
        </w:tc>
        <w:tc>
          <w:tcPr>
            <w:tcW w:w="5779" w:type="dxa"/>
            <w:tcBorders>
              <w:top w:val="single" w:sz="4" w:space="0" w:color="auto"/>
              <w:left w:val="single" w:sz="4" w:space="0" w:color="auto"/>
              <w:bottom w:val="single" w:sz="4" w:space="0" w:color="auto"/>
              <w:right w:val="single" w:sz="4" w:space="0" w:color="auto"/>
            </w:tcBorders>
            <w:hideMark/>
          </w:tcPr>
          <w:p w14:paraId="7027E9CF"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 xml:space="preserve">Zwingli and the Beginning of Reformed Theology  </w:t>
            </w:r>
          </w:p>
          <w:p w14:paraId="46419832"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70-85</w:t>
            </w:r>
          </w:p>
          <w:p w14:paraId="5D788284"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Anabaptism and Radical Reformation</w:t>
            </w:r>
          </w:p>
          <w:p w14:paraId="7333DF50" w14:textId="77777777" w:rsidR="00D559EE" w:rsidRPr="00420258" w:rsidRDefault="00D559EE" w:rsidP="00762D49">
            <w:pPr>
              <w:ind w:left="72" w:right="72"/>
              <w:rPr>
                <w:rFonts w:asciiTheme="minorHAnsi" w:hAnsiTheme="minorHAnsi"/>
                <w:bCs/>
                <w:szCs w:val="22"/>
              </w:rPr>
            </w:pPr>
            <w:proofErr w:type="gramStart"/>
            <w:r w:rsidRPr="00420258">
              <w:rPr>
                <w:rFonts w:asciiTheme="minorHAnsi" w:hAnsiTheme="minorHAnsi"/>
                <w:bCs/>
                <w:szCs w:val="22"/>
              </w:rPr>
              <w:t>Gonzalez  Vol</w:t>
            </w:r>
            <w:proofErr w:type="gramEnd"/>
            <w:r w:rsidRPr="00420258">
              <w:rPr>
                <w:rFonts w:asciiTheme="minorHAnsi" w:hAnsiTheme="minorHAnsi"/>
                <w:bCs/>
                <w:szCs w:val="22"/>
              </w:rPr>
              <w:t xml:space="preserve">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86-102</w:t>
            </w:r>
          </w:p>
          <w:p w14:paraId="280AE657" w14:textId="77777777" w:rsidR="00D559EE" w:rsidRPr="00420258" w:rsidRDefault="00D559EE" w:rsidP="00762D49">
            <w:pPr>
              <w:ind w:left="72" w:right="72"/>
              <w:rPr>
                <w:rFonts w:asciiTheme="minorHAnsi" w:hAnsiTheme="minorHAnsi"/>
                <w:bCs/>
                <w:sz w:val="22"/>
                <w:szCs w:val="22"/>
              </w:rPr>
            </w:pPr>
          </w:p>
        </w:tc>
        <w:tc>
          <w:tcPr>
            <w:tcW w:w="4499" w:type="dxa"/>
            <w:tcBorders>
              <w:top w:val="single" w:sz="4" w:space="0" w:color="auto"/>
              <w:left w:val="single" w:sz="4" w:space="0" w:color="auto"/>
              <w:bottom w:val="single" w:sz="4" w:space="0" w:color="auto"/>
              <w:right w:val="single" w:sz="4" w:space="0" w:color="auto"/>
            </w:tcBorders>
          </w:tcPr>
          <w:p w14:paraId="45336F32" w14:textId="77777777" w:rsidR="00D559EE" w:rsidRPr="00420258" w:rsidRDefault="00D559EE" w:rsidP="00762D49">
            <w:pPr>
              <w:ind w:left="72" w:right="180"/>
              <w:rPr>
                <w:rFonts w:asciiTheme="minorHAnsi" w:hAnsiTheme="minorHAnsi"/>
                <w:szCs w:val="22"/>
              </w:rPr>
            </w:pPr>
            <w:r w:rsidRPr="00420258">
              <w:rPr>
                <w:rFonts w:asciiTheme="minorHAnsi" w:hAnsiTheme="minorHAnsi"/>
                <w:szCs w:val="22"/>
              </w:rPr>
              <w:t>What theological influences in Christian Thought dominated the theologies of Ulrich Zwingli?</w:t>
            </w:r>
          </w:p>
          <w:p w14:paraId="613DB7F7" w14:textId="77777777" w:rsidR="00D559EE" w:rsidRPr="00420258" w:rsidRDefault="00D559EE" w:rsidP="00762D49">
            <w:pPr>
              <w:ind w:left="72" w:right="180"/>
              <w:rPr>
                <w:rFonts w:asciiTheme="minorHAnsi" w:hAnsiTheme="minorHAnsi"/>
                <w:szCs w:val="22"/>
              </w:rPr>
            </w:pPr>
            <w:r w:rsidRPr="00420258">
              <w:rPr>
                <w:rFonts w:asciiTheme="minorHAnsi" w:hAnsiTheme="minorHAnsi"/>
                <w:szCs w:val="22"/>
              </w:rPr>
              <w:t>What were the issues that drove the Anabaptism movement?</w:t>
            </w:r>
          </w:p>
          <w:p w14:paraId="17C760AA" w14:textId="77777777" w:rsidR="00D559EE" w:rsidRPr="00420258" w:rsidRDefault="00D559EE" w:rsidP="00762D49">
            <w:pPr>
              <w:ind w:left="72" w:right="180"/>
              <w:rPr>
                <w:rFonts w:asciiTheme="minorHAnsi" w:hAnsiTheme="minorHAnsi"/>
                <w:b/>
                <w:bCs/>
                <w:sz w:val="22"/>
                <w:szCs w:val="22"/>
              </w:rPr>
            </w:pPr>
            <w:r w:rsidRPr="00420258">
              <w:rPr>
                <w:rFonts w:asciiTheme="minorHAnsi" w:hAnsiTheme="minorHAnsi"/>
                <w:b/>
                <w:bCs/>
                <w:szCs w:val="22"/>
              </w:rPr>
              <w:t>Mid-Term Exam</w:t>
            </w:r>
          </w:p>
        </w:tc>
      </w:tr>
      <w:tr w:rsidR="00420258" w:rsidRPr="00420258" w14:paraId="3B28F1B3" w14:textId="77777777" w:rsidTr="00762D49">
        <w:tc>
          <w:tcPr>
            <w:tcW w:w="791" w:type="dxa"/>
            <w:tcBorders>
              <w:top w:val="single" w:sz="4" w:space="0" w:color="auto"/>
              <w:left w:val="single" w:sz="4" w:space="0" w:color="auto"/>
              <w:bottom w:val="single" w:sz="4" w:space="0" w:color="auto"/>
              <w:right w:val="single" w:sz="4" w:space="0" w:color="auto"/>
            </w:tcBorders>
          </w:tcPr>
          <w:p w14:paraId="225F8DB3" w14:textId="77777777" w:rsidR="00D559EE" w:rsidRPr="00420258" w:rsidRDefault="00D559EE" w:rsidP="00762D49">
            <w:pPr>
              <w:jc w:val="center"/>
              <w:rPr>
                <w:rFonts w:asciiTheme="minorHAnsi" w:eastAsia="Times New Roman" w:hAnsiTheme="minorHAnsi" w:cs="Times New Roman"/>
                <w:bCs/>
                <w:szCs w:val="20"/>
              </w:rPr>
            </w:pPr>
          </w:p>
          <w:p w14:paraId="46CBDC5A" w14:textId="77777777" w:rsidR="00D559EE" w:rsidRPr="00420258" w:rsidRDefault="00D559EE" w:rsidP="00762D49">
            <w:pPr>
              <w:jc w:val="center"/>
              <w:rPr>
                <w:rFonts w:asciiTheme="minorHAnsi" w:hAnsiTheme="minorHAnsi"/>
                <w:bCs/>
              </w:rPr>
            </w:pPr>
            <w:r w:rsidRPr="00420258">
              <w:rPr>
                <w:rFonts w:asciiTheme="minorHAnsi" w:hAnsiTheme="minorHAnsi"/>
                <w:bCs/>
              </w:rPr>
              <w:t>5</w:t>
            </w:r>
          </w:p>
          <w:p w14:paraId="15D137BF" w14:textId="77777777" w:rsidR="00D559EE" w:rsidRPr="00420258" w:rsidRDefault="00D559EE" w:rsidP="00762D49">
            <w:pPr>
              <w:jc w:val="center"/>
              <w:rPr>
                <w:rFonts w:asciiTheme="minorHAnsi" w:hAnsiTheme="minorHAnsi"/>
                <w:bCs/>
                <w:sz w:val="22"/>
              </w:rPr>
            </w:pPr>
          </w:p>
        </w:tc>
        <w:tc>
          <w:tcPr>
            <w:tcW w:w="5779" w:type="dxa"/>
            <w:tcBorders>
              <w:top w:val="single" w:sz="4" w:space="0" w:color="auto"/>
              <w:left w:val="single" w:sz="4" w:space="0" w:color="auto"/>
              <w:bottom w:val="single" w:sz="4" w:space="0" w:color="auto"/>
              <w:right w:val="single" w:sz="4" w:space="0" w:color="auto"/>
            </w:tcBorders>
          </w:tcPr>
          <w:p w14:paraId="16546611"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Reformed Theology of John Calvin</w:t>
            </w:r>
          </w:p>
          <w:p w14:paraId="3EDC5F2F"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133-177</w:t>
            </w:r>
          </w:p>
          <w:p w14:paraId="273C7314"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 xml:space="preserve">Lutheran Orthodoxy </w:t>
            </w:r>
          </w:p>
          <w:p w14:paraId="55179A69"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248-265</w:t>
            </w:r>
          </w:p>
          <w:p w14:paraId="058B8750"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Reformed Theology after Calvin</w:t>
            </w:r>
          </w:p>
          <w:p w14:paraId="54D2C162" w14:textId="77777777" w:rsidR="00D559EE" w:rsidRPr="00420258" w:rsidRDefault="00D559EE" w:rsidP="00762D49">
            <w:pPr>
              <w:ind w:left="72" w:right="72"/>
              <w:rPr>
                <w:rFonts w:asciiTheme="minorHAnsi" w:hAnsiTheme="minorHAnsi"/>
                <w:bCs/>
                <w:sz w:val="22"/>
                <w:szCs w:val="22"/>
              </w:rPr>
            </w:pPr>
            <w:r w:rsidRPr="00420258">
              <w:rPr>
                <w:rFonts w:asciiTheme="minorHAnsi" w:hAnsiTheme="minorHAnsi"/>
                <w:bCs/>
                <w:szCs w:val="22"/>
              </w:rPr>
              <w:lastRenderedPageBreak/>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266-299</w:t>
            </w:r>
          </w:p>
        </w:tc>
        <w:tc>
          <w:tcPr>
            <w:tcW w:w="4499" w:type="dxa"/>
            <w:tcBorders>
              <w:top w:val="single" w:sz="4" w:space="0" w:color="auto"/>
              <w:left w:val="single" w:sz="4" w:space="0" w:color="auto"/>
              <w:bottom w:val="single" w:sz="4" w:space="0" w:color="auto"/>
              <w:right w:val="single" w:sz="4" w:space="0" w:color="auto"/>
            </w:tcBorders>
            <w:hideMark/>
          </w:tcPr>
          <w:p w14:paraId="3451A4B8" w14:textId="77777777" w:rsidR="00D559EE" w:rsidRPr="00420258" w:rsidRDefault="00D559EE" w:rsidP="00762D49">
            <w:pPr>
              <w:rPr>
                <w:rFonts w:asciiTheme="minorHAnsi" w:hAnsiTheme="minorHAnsi"/>
                <w:sz w:val="22"/>
                <w:szCs w:val="22"/>
              </w:rPr>
            </w:pPr>
            <w:r w:rsidRPr="00420258">
              <w:rPr>
                <w:rFonts w:asciiTheme="minorHAnsi" w:hAnsiTheme="minorHAnsi"/>
                <w:szCs w:val="22"/>
              </w:rPr>
              <w:lastRenderedPageBreak/>
              <w:t>Discuss the pressures of change upon Lutheranism and Calvinism after the founders and leaders were no longer a living influence.</w:t>
            </w:r>
          </w:p>
        </w:tc>
      </w:tr>
      <w:tr w:rsidR="00420258" w:rsidRPr="00420258" w14:paraId="20AB52EB" w14:textId="77777777" w:rsidTr="00762D49">
        <w:tc>
          <w:tcPr>
            <w:tcW w:w="791" w:type="dxa"/>
            <w:tcBorders>
              <w:top w:val="single" w:sz="4" w:space="0" w:color="auto"/>
              <w:left w:val="single" w:sz="4" w:space="0" w:color="auto"/>
              <w:bottom w:val="single" w:sz="4" w:space="0" w:color="auto"/>
              <w:right w:val="single" w:sz="4" w:space="0" w:color="auto"/>
            </w:tcBorders>
            <w:hideMark/>
          </w:tcPr>
          <w:p w14:paraId="2CCD251D" w14:textId="77777777" w:rsidR="00D559EE" w:rsidRPr="00420258" w:rsidRDefault="00D559EE" w:rsidP="00762D49">
            <w:pPr>
              <w:jc w:val="center"/>
              <w:rPr>
                <w:rFonts w:asciiTheme="minorHAnsi" w:hAnsiTheme="minorHAnsi"/>
                <w:bCs/>
                <w:sz w:val="22"/>
              </w:rPr>
            </w:pPr>
            <w:r w:rsidRPr="00420258">
              <w:rPr>
                <w:rFonts w:asciiTheme="minorHAnsi" w:hAnsiTheme="minorHAnsi"/>
                <w:bCs/>
              </w:rPr>
              <w:t>6</w:t>
            </w:r>
          </w:p>
        </w:tc>
        <w:tc>
          <w:tcPr>
            <w:tcW w:w="5779" w:type="dxa"/>
            <w:tcBorders>
              <w:top w:val="single" w:sz="4" w:space="0" w:color="auto"/>
              <w:left w:val="single" w:sz="4" w:space="0" w:color="auto"/>
              <w:bottom w:val="single" w:sz="4" w:space="0" w:color="auto"/>
              <w:right w:val="single" w:sz="4" w:space="0" w:color="auto"/>
            </w:tcBorders>
            <w:hideMark/>
          </w:tcPr>
          <w:p w14:paraId="55158F25"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Anglican Theology and New Awakenings</w:t>
            </w:r>
          </w:p>
          <w:p w14:paraId="37214E77"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178-195, 300-317</w:t>
            </w:r>
          </w:p>
          <w:p w14:paraId="13CC04C6"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 xml:space="preserve">The Changing Philosophical Setting: Rationalism, Empiricism and Kant: </w:t>
            </w:r>
          </w:p>
          <w:p w14:paraId="14DFD5BB"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178-195, 300-317, 318-346</w:t>
            </w:r>
          </w:p>
          <w:p w14:paraId="6A172A71" w14:textId="77777777" w:rsidR="00D559EE" w:rsidRPr="00420258" w:rsidRDefault="00D559EE" w:rsidP="00762D49">
            <w:pPr>
              <w:ind w:left="72" w:right="72"/>
              <w:rPr>
                <w:rFonts w:asciiTheme="minorHAnsi" w:hAnsiTheme="minorHAnsi"/>
                <w:bCs/>
                <w:sz w:val="22"/>
                <w:szCs w:val="22"/>
              </w:rPr>
            </w:pPr>
          </w:p>
        </w:tc>
        <w:tc>
          <w:tcPr>
            <w:tcW w:w="4499" w:type="dxa"/>
            <w:tcBorders>
              <w:top w:val="single" w:sz="4" w:space="0" w:color="auto"/>
              <w:left w:val="single" w:sz="4" w:space="0" w:color="auto"/>
              <w:bottom w:val="single" w:sz="4" w:space="0" w:color="auto"/>
              <w:right w:val="single" w:sz="4" w:space="0" w:color="auto"/>
            </w:tcBorders>
          </w:tcPr>
          <w:p w14:paraId="15C42425" w14:textId="77777777" w:rsidR="00D559EE" w:rsidRPr="00420258" w:rsidRDefault="00D559EE" w:rsidP="00762D49">
            <w:pPr>
              <w:rPr>
                <w:rFonts w:asciiTheme="minorHAnsi" w:hAnsiTheme="minorHAnsi"/>
                <w:sz w:val="22"/>
                <w:szCs w:val="22"/>
              </w:rPr>
            </w:pPr>
            <w:r w:rsidRPr="00420258">
              <w:rPr>
                <w:rFonts w:asciiTheme="minorHAnsi" w:hAnsiTheme="minorHAnsi"/>
                <w:szCs w:val="22"/>
              </w:rPr>
              <w:t>Identify the key elements of rationalism, empiricism, and Kant theology and discuss the major differences between each.</w:t>
            </w:r>
          </w:p>
        </w:tc>
      </w:tr>
      <w:tr w:rsidR="00420258" w:rsidRPr="00420258" w14:paraId="70BF877A" w14:textId="77777777" w:rsidTr="00762D49">
        <w:tc>
          <w:tcPr>
            <w:tcW w:w="791" w:type="dxa"/>
            <w:tcBorders>
              <w:top w:val="single" w:sz="4" w:space="0" w:color="auto"/>
              <w:left w:val="single" w:sz="4" w:space="0" w:color="auto"/>
              <w:bottom w:val="single" w:sz="4" w:space="0" w:color="auto"/>
              <w:right w:val="single" w:sz="4" w:space="0" w:color="auto"/>
            </w:tcBorders>
          </w:tcPr>
          <w:p w14:paraId="6798D30A" w14:textId="77777777" w:rsidR="00D559EE" w:rsidRPr="00420258" w:rsidRDefault="00D559EE" w:rsidP="00762D49">
            <w:pPr>
              <w:jc w:val="center"/>
              <w:rPr>
                <w:rFonts w:asciiTheme="minorHAnsi" w:eastAsia="Times New Roman" w:hAnsiTheme="minorHAnsi" w:cs="Times New Roman"/>
                <w:bCs/>
                <w:szCs w:val="20"/>
              </w:rPr>
            </w:pPr>
            <w:r w:rsidRPr="00420258">
              <w:rPr>
                <w:rFonts w:asciiTheme="minorHAnsi" w:hAnsiTheme="minorHAnsi"/>
                <w:bCs/>
              </w:rPr>
              <w:t>7</w:t>
            </w:r>
          </w:p>
          <w:p w14:paraId="6CE52662" w14:textId="77777777" w:rsidR="00D559EE" w:rsidRPr="00420258" w:rsidRDefault="00D559EE" w:rsidP="00762D49">
            <w:pPr>
              <w:jc w:val="center"/>
              <w:rPr>
                <w:rFonts w:asciiTheme="minorHAnsi" w:hAnsiTheme="minorHAnsi"/>
                <w:bCs/>
                <w:sz w:val="22"/>
              </w:rPr>
            </w:pPr>
          </w:p>
        </w:tc>
        <w:tc>
          <w:tcPr>
            <w:tcW w:w="5779" w:type="dxa"/>
            <w:tcBorders>
              <w:top w:val="single" w:sz="4" w:space="0" w:color="auto"/>
              <w:left w:val="single" w:sz="4" w:space="0" w:color="auto"/>
              <w:bottom w:val="single" w:sz="4" w:space="0" w:color="auto"/>
              <w:right w:val="single" w:sz="4" w:space="0" w:color="auto"/>
            </w:tcBorders>
            <w:hideMark/>
          </w:tcPr>
          <w:p w14:paraId="2DFE7231"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Protestant Theology in the 19</w:t>
            </w:r>
            <w:r w:rsidRPr="00420258">
              <w:rPr>
                <w:rFonts w:asciiTheme="minorHAnsi" w:hAnsiTheme="minorHAnsi"/>
                <w:bCs/>
                <w:szCs w:val="22"/>
                <w:vertAlign w:val="superscript"/>
              </w:rPr>
              <w:t>th</w:t>
            </w:r>
            <w:r w:rsidRPr="00420258">
              <w:rPr>
                <w:rFonts w:asciiTheme="minorHAnsi" w:hAnsiTheme="minorHAnsi"/>
                <w:bCs/>
                <w:szCs w:val="22"/>
              </w:rPr>
              <w:t xml:space="preserve"> Century</w:t>
            </w:r>
          </w:p>
          <w:p w14:paraId="156F8D8E"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347-386</w:t>
            </w:r>
          </w:p>
          <w:p w14:paraId="73964C8F"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Eastern Theology After the Fall of Constantinople</w:t>
            </w:r>
          </w:p>
          <w:p w14:paraId="68041131"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411-427</w:t>
            </w:r>
          </w:p>
          <w:p w14:paraId="7F147FC1" w14:textId="77777777" w:rsidR="00D559EE" w:rsidRPr="00420258" w:rsidRDefault="00D559EE" w:rsidP="00762D49">
            <w:pPr>
              <w:ind w:left="72" w:right="72"/>
              <w:rPr>
                <w:rFonts w:asciiTheme="minorHAnsi" w:eastAsia="Times New Roman" w:hAnsiTheme="minorHAnsi" w:cs="Times New Roman"/>
                <w:bCs/>
                <w:szCs w:val="22"/>
              </w:rPr>
            </w:pPr>
            <w:r w:rsidRPr="00420258">
              <w:rPr>
                <w:rFonts w:asciiTheme="minorHAnsi" w:hAnsiTheme="minorHAnsi"/>
                <w:bCs/>
                <w:szCs w:val="22"/>
              </w:rPr>
              <w:t>Protestant Theology in the 20</w:t>
            </w:r>
            <w:r w:rsidRPr="00420258">
              <w:rPr>
                <w:rFonts w:asciiTheme="minorHAnsi" w:hAnsiTheme="minorHAnsi"/>
                <w:bCs/>
                <w:szCs w:val="22"/>
                <w:vertAlign w:val="superscript"/>
              </w:rPr>
              <w:t>th</w:t>
            </w:r>
            <w:r w:rsidRPr="00420258">
              <w:rPr>
                <w:rFonts w:asciiTheme="minorHAnsi" w:hAnsiTheme="minorHAnsi"/>
                <w:bCs/>
                <w:szCs w:val="22"/>
              </w:rPr>
              <w:t xml:space="preserve"> Century</w:t>
            </w:r>
          </w:p>
          <w:p w14:paraId="50761216" w14:textId="77777777" w:rsidR="00D559EE" w:rsidRPr="00420258" w:rsidRDefault="00D559EE" w:rsidP="00762D49">
            <w:pPr>
              <w:ind w:left="72" w:right="72"/>
              <w:rPr>
                <w:rFonts w:asciiTheme="minorHAnsi" w:hAnsiTheme="minorHAnsi"/>
                <w:bCs/>
                <w:szCs w:val="22"/>
              </w:rPr>
            </w:pPr>
            <w:r w:rsidRPr="00420258">
              <w:rPr>
                <w:rFonts w:asciiTheme="minorHAnsi" w:hAnsiTheme="minorHAnsi"/>
                <w:bCs/>
                <w:szCs w:val="22"/>
              </w:rPr>
              <w:t xml:space="preserve">Gonzalez Vol. 3 </w:t>
            </w:r>
            <w:proofErr w:type="spellStart"/>
            <w:r w:rsidRPr="00420258">
              <w:rPr>
                <w:rFonts w:asciiTheme="minorHAnsi" w:hAnsiTheme="minorHAnsi"/>
                <w:bCs/>
                <w:szCs w:val="22"/>
              </w:rPr>
              <w:t>pgs</w:t>
            </w:r>
            <w:proofErr w:type="spellEnd"/>
            <w:r w:rsidRPr="00420258">
              <w:rPr>
                <w:rFonts w:asciiTheme="minorHAnsi" w:hAnsiTheme="minorHAnsi"/>
                <w:bCs/>
                <w:szCs w:val="22"/>
              </w:rPr>
              <w:t xml:space="preserve"> 428-471</w:t>
            </w:r>
          </w:p>
          <w:p w14:paraId="5CA0C350" w14:textId="77777777" w:rsidR="00D559EE" w:rsidRPr="00420258" w:rsidRDefault="00D559EE" w:rsidP="00762D49">
            <w:pPr>
              <w:ind w:left="72" w:right="72"/>
              <w:rPr>
                <w:rFonts w:asciiTheme="minorHAnsi" w:hAnsiTheme="minorHAnsi"/>
                <w:bCs/>
                <w:sz w:val="22"/>
                <w:szCs w:val="22"/>
              </w:rPr>
            </w:pPr>
          </w:p>
        </w:tc>
        <w:tc>
          <w:tcPr>
            <w:tcW w:w="4499" w:type="dxa"/>
            <w:tcBorders>
              <w:top w:val="single" w:sz="4" w:space="0" w:color="auto"/>
              <w:left w:val="single" w:sz="4" w:space="0" w:color="auto"/>
              <w:bottom w:val="single" w:sz="4" w:space="0" w:color="auto"/>
              <w:right w:val="single" w:sz="4" w:space="0" w:color="auto"/>
            </w:tcBorders>
          </w:tcPr>
          <w:p w14:paraId="1E71AE6E" w14:textId="77777777" w:rsidR="00D559EE" w:rsidRPr="00420258" w:rsidRDefault="00D559EE" w:rsidP="00762D49">
            <w:pPr>
              <w:ind w:left="72" w:right="180"/>
              <w:rPr>
                <w:rFonts w:asciiTheme="minorHAnsi" w:eastAsia="Times New Roman" w:hAnsiTheme="minorHAnsi" w:cs="Times New Roman"/>
                <w:bCs/>
                <w:szCs w:val="22"/>
              </w:rPr>
            </w:pPr>
            <w:r w:rsidRPr="00420258">
              <w:rPr>
                <w:rFonts w:asciiTheme="minorHAnsi" w:hAnsiTheme="minorHAnsi"/>
                <w:bCs/>
                <w:szCs w:val="22"/>
              </w:rPr>
              <w:t>Discuss the most important theological concerns of the 20</w:t>
            </w:r>
            <w:r w:rsidRPr="00420258">
              <w:rPr>
                <w:rFonts w:asciiTheme="minorHAnsi" w:hAnsiTheme="minorHAnsi"/>
                <w:bCs/>
                <w:szCs w:val="22"/>
                <w:vertAlign w:val="superscript"/>
              </w:rPr>
              <w:t>th</w:t>
            </w:r>
            <w:r w:rsidRPr="00420258">
              <w:rPr>
                <w:rFonts w:asciiTheme="minorHAnsi" w:hAnsiTheme="minorHAnsi"/>
                <w:bCs/>
                <w:szCs w:val="22"/>
              </w:rPr>
              <w:t xml:space="preserve"> century.</w:t>
            </w:r>
          </w:p>
          <w:p w14:paraId="0A3D67B0" w14:textId="77777777" w:rsidR="00D559EE" w:rsidRPr="00420258" w:rsidRDefault="00D559EE" w:rsidP="00762D49">
            <w:pPr>
              <w:ind w:left="72" w:right="180"/>
              <w:rPr>
                <w:rFonts w:asciiTheme="minorHAnsi" w:hAnsiTheme="minorHAnsi"/>
                <w:b/>
                <w:bCs/>
                <w:sz w:val="22"/>
                <w:szCs w:val="22"/>
              </w:rPr>
            </w:pPr>
          </w:p>
        </w:tc>
      </w:tr>
      <w:tr w:rsidR="00420258" w:rsidRPr="00420258" w14:paraId="210A7ADC" w14:textId="77777777" w:rsidTr="00762D49">
        <w:tc>
          <w:tcPr>
            <w:tcW w:w="791" w:type="dxa"/>
            <w:tcBorders>
              <w:top w:val="single" w:sz="4" w:space="0" w:color="auto"/>
              <w:left w:val="single" w:sz="4" w:space="0" w:color="auto"/>
              <w:bottom w:val="single" w:sz="4" w:space="0" w:color="auto"/>
              <w:right w:val="single" w:sz="4" w:space="0" w:color="auto"/>
            </w:tcBorders>
          </w:tcPr>
          <w:p w14:paraId="7EBD4A87" w14:textId="77777777" w:rsidR="00D559EE" w:rsidRPr="00420258" w:rsidRDefault="00D559EE" w:rsidP="00762D49">
            <w:pPr>
              <w:jc w:val="center"/>
              <w:rPr>
                <w:rFonts w:asciiTheme="minorHAnsi" w:eastAsia="Times New Roman" w:hAnsiTheme="minorHAnsi" w:cs="Times New Roman"/>
                <w:bCs/>
                <w:szCs w:val="20"/>
              </w:rPr>
            </w:pPr>
            <w:r w:rsidRPr="00420258">
              <w:rPr>
                <w:rFonts w:asciiTheme="minorHAnsi" w:hAnsiTheme="minorHAnsi"/>
                <w:bCs/>
              </w:rPr>
              <w:t>8</w:t>
            </w:r>
          </w:p>
          <w:p w14:paraId="3EE11CF2" w14:textId="77777777" w:rsidR="00D559EE" w:rsidRPr="00420258" w:rsidRDefault="00D559EE" w:rsidP="00762D49">
            <w:pPr>
              <w:jc w:val="center"/>
              <w:rPr>
                <w:rFonts w:asciiTheme="minorHAnsi" w:hAnsiTheme="minorHAnsi"/>
                <w:bCs/>
                <w:sz w:val="22"/>
              </w:rPr>
            </w:pPr>
          </w:p>
        </w:tc>
        <w:tc>
          <w:tcPr>
            <w:tcW w:w="5779" w:type="dxa"/>
            <w:tcBorders>
              <w:top w:val="single" w:sz="4" w:space="0" w:color="auto"/>
              <w:left w:val="single" w:sz="4" w:space="0" w:color="auto"/>
              <w:bottom w:val="single" w:sz="4" w:space="0" w:color="auto"/>
              <w:right w:val="single" w:sz="4" w:space="0" w:color="auto"/>
            </w:tcBorders>
            <w:hideMark/>
          </w:tcPr>
          <w:p w14:paraId="5D204C26" w14:textId="77777777" w:rsidR="00D559EE" w:rsidRPr="00420258" w:rsidRDefault="00D559EE" w:rsidP="00762D49">
            <w:pPr>
              <w:ind w:left="72" w:right="72"/>
              <w:rPr>
                <w:rFonts w:asciiTheme="minorHAnsi" w:hAnsiTheme="minorHAnsi"/>
                <w:b/>
                <w:bCs/>
                <w:szCs w:val="22"/>
              </w:rPr>
            </w:pPr>
            <w:r w:rsidRPr="00420258">
              <w:rPr>
                <w:rFonts w:asciiTheme="minorHAnsi" w:hAnsiTheme="minorHAnsi"/>
                <w:b/>
                <w:bCs/>
                <w:szCs w:val="22"/>
              </w:rPr>
              <w:t>Final Exam &amp; Final Project Book Review</w:t>
            </w:r>
          </w:p>
          <w:p w14:paraId="3B163EA6" w14:textId="77777777" w:rsidR="00D559EE" w:rsidRPr="00420258" w:rsidRDefault="00D559EE" w:rsidP="00762D49">
            <w:pPr>
              <w:ind w:left="72" w:right="72"/>
              <w:rPr>
                <w:rFonts w:asciiTheme="minorHAnsi" w:hAnsiTheme="minorHAnsi"/>
                <w:b/>
                <w:bCs/>
                <w:sz w:val="22"/>
                <w:szCs w:val="22"/>
              </w:rPr>
            </w:pPr>
          </w:p>
        </w:tc>
        <w:tc>
          <w:tcPr>
            <w:tcW w:w="4499" w:type="dxa"/>
            <w:tcBorders>
              <w:top w:val="single" w:sz="4" w:space="0" w:color="auto"/>
              <w:left w:val="single" w:sz="4" w:space="0" w:color="auto"/>
              <w:bottom w:val="single" w:sz="4" w:space="0" w:color="auto"/>
              <w:right w:val="single" w:sz="4" w:space="0" w:color="auto"/>
            </w:tcBorders>
          </w:tcPr>
          <w:p w14:paraId="70AEBB0F" w14:textId="551DA865" w:rsidR="008F74AF" w:rsidRDefault="008F74AF" w:rsidP="00762D49">
            <w:pPr>
              <w:ind w:right="180"/>
              <w:rPr>
                <w:rFonts w:asciiTheme="minorHAnsi" w:hAnsiTheme="minorHAnsi"/>
                <w:bCs/>
                <w:sz w:val="22"/>
                <w:szCs w:val="22"/>
              </w:rPr>
            </w:pPr>
            <w:r>
              <w:rPr>
                <w:rFonts w:asciiTheme="minorHAnsi" w:hAnsiTheme="minorHAnsi"/>
                <w:bCs/>
                <w:sz w:val="22"/>
                <w:szCs w:val="22"/>
              </w:rPr>
              <w:t>Discuss what you learned in the course and how it impacted your life.</w:t>
            </w:r>
          </w:p>
          <w:p w14:paraId="5F6E2EE9" w14:textId="1BAA55EA" w:rsidR="00D559EE" w:rsidRPr="008F74AF" w:rsidRDefault="00D559EE" w:rsidP="00762D49">
            <w:pPr>
              <w:ind w:right="180"/>
              <w:rPr>
                <w:rFonts w:asciiTheme="minorHAnsi" w:hAnsiTheme="minorHAnsi"/>
                <w:b/>
                <w:sz w:val="22"/>
                <w:szCs w:val="22"/>
              </w:rPr>
            </w:pPr>
            <w:r w:rsidRPr="008F74AF">
              <w:rPr>
                <w:rFonts w:asciiTheme="minorHAnsi" w:hAnsiTheme="minorHAnsi"/>
                <w:b/>
                <w:sz w:val="22"/>
                <w:szCs w:val="22"/>
              </w:rPr>
              <w:t>Final Exam &amp; Final Project Book Review</w:t>
            </w:r>
          </w:p>
        </w:tc>
      </w:tr>
    </w:tbl>
    <w:p w14:paraId="2A181813" w14:textId="77777777" w:rsidR="00D559EE" w:rsidRPr="00420258" w:rsidRDefault="00D559EE" w:rsidP="00D559EE">
      <w:pPr>
        <w:rPr>
          <w:rFonts w:asciiTheme="minorHAnsi" w:hAnsiTheme="minorHAnsi"/>
        </w:rPr>
      </w:pPr>
    </w:p>
    <w:p w14:paraId="44B99DFB" w14:textId="77777777" w:rsidR="00D559EE" w:rsidRPr="00420258" w:rsidRDefault="00D559EE" w:rsidP="00D559EE">
      <w:pPr>
        <w:rPr>
          <w:rFonts w:asciiTheme="minorHAnsi" w:hAnsiTheme="minorHAnsi" w:cstheme="minorHAnsi"/>
          <w:b/>
          <w:bCs/>
        </w:rPr>
      </w:pPr>
      <w:bookmarkStart w:id="3" w:name="_Hlk34997416"/>
      <w:r w:rsidRPr="00420258">
        <w:rPr>
          <w:rFonts w:asciiTheme="minorHAnsi" w:hAnsiTheme="minorHAnsi" w:cstheme="minorHAnsi"/>
          <w:b/>
          <w:bCs/>
        </w:rPr>
        <w:t>GRADING PHILOSOPHY</w:t>
      </w:r>
    </w:p>
    <w:p w14:paraId="1FEE72C3" w14:textId="77777777" w:rsidR="00D559EE" w:rsidRPr="00420258" w:rsidRDefault="00D559EE" w:rsidP="00D559EE">
      <w:pPr>
        <w:ind w:left="57"/>
        <w:rPr>
          <w:rFonts w:asciiTheme="minorHAnsi" w:hAnsiTheme="minorHAnsi" w:cstheme="minorHAnsi"/>
        </w:rPr>
      </w:pPr>
      <w:r w:rsidRPr="00420258">
        <w:rPr>
          <w:rFonts w:asciiTheme="minorHAnsi" w:hAnsiTheme="minorHAnsi" w:cstheme="minorHAnsi"/>
        </w:rPr>
        <w:t xml:space="preserve">The following is the grading scale, which will be used to assign a grade for this course. </w:t>
      </w:r>
    </w:p>
    <w:p w14:paraId="19B56EBF" w14:textId="77777777" w:rsidR="00D559EE" w:rsidRPr="00420258" w:rsidRDefault="00D559EE" w:rsidP="00D559EE">
      <w:pPr>
        <w:ind w:left="57"/>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617"/>
        <w:gridCol w:w="5052"/>
      </w:tblGrid>
      <w:tr w:rsidR="00420258" w:rsidRPr="00420258" w14:paraId="43E78D7E"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000000"/>
          </w:tcPr>
          <w:p w14:paraId="606648F0"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tcPr>
          <w:p w14:paraId="4F08F7D4"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Standard </w:t>
            </w:r>
          </w:p>
        </w:tc>
        <w:tc>
          <w:tcPr>
            <w:tcW w:w="1617" w:type="dxa"/>
            <w:tcBorders>
              <w:top w:val="single" w:sz="4" w:space="0" w:color="auto"/>
              <w:left w:val="single" w:sz="4" w:space="0" w:color="auto"/>
              <w:bottom w:val="single" w:sz="4" w:space="0" w:color="auto"/>
              <w:right w:val="single" w:sz="4" w:space="0" w:color="auto"/>
            </w:tcBorders>
            <w:shd w:val="clear" w:color="auto" w:fill="000000"/>
          </w:tcPr>
          <w:p w14:paraId="26185549"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Scale </w:t>
            </w:r>
          </w:p>
        </w:tc>
        <w:tc>
          <w:tcPr>
            <w:tcW w:w="5052" w:type="dxa"/>
            <w:tcBorders>
              <w:top w:val="single" w:sz="4" w:space="0" w:color="auto"/>
              <w:left w:val="single" w:sz="4" w:space="0" w:color="auto"/>
              <w:bottom w:val="single" w:sz="4" w:space="0" w:color="auto"/>
              <w:right w:val="single" w:sz="4" w:space="0" w:color="auto"/>
            </w:tcBorders>
            <w:shd w:val="clear" w:color="auto" w:fill="000000"/>
          </w:tcPr>
          <w:p w14:paraId="0E8CA01F"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Quality Points</w:t>
            </w:r>
          </w:p>
        </w:tc>
      </w:tr>
      <w:tr w:rsidR="00420258" w:rsidRPr="00420258" w14:paraId="1B6DED10"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C0C0C0"/>
          </w:tcPr>
          <w:p w14:paraId="252BF883"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14:paraId="22E975FC"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Excellent</w:t>
            </w: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71600775"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980-1000</w:t>
            </w:r>
          </w:p>
        </w:tc>
        <w:tc>
          <w:tcPr>
            <w:tcW w:w="5052" w:type="dxa"/>
            <w:tcBorders>
              <w:top w:val="single" w:sz="4" w:space="0" w:color="auto"/>
              <w:left w:val="single" w:sz="4" w:space="0" w:color="auto"/>
              <w:bottom w:val="single" w:sz="4" w:space="0" w:color="auto"/>
              <w:right w:val="single" w:sz="4" w:space="0" w:color="auto"/>
            </w:tcBorders>
            <w:shd w:val="clear" w:color="auto" w:fill="C0C0C0"/>
          </w:tcPr>
          <w:p w14:paraId="0C0AF537"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4.0 grade points</w:t>
            </w:r>
          </w:p>
        </w:tc>
      </w:tr>
      <w:tr w:rsidR="00420258" w:rsidRPr="00420258" w14:paraId="23F6860F"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C0C0C0"/>
          </w:tcPr>
          <w:p w14:paraId="632C4D7C"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14:paraId="35A5839C"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Excellent</w:t>
            </w: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29B6D14A"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940-979</w:t>
            </w:r>
          </w:p>
        </w:tc>
        <w:tc>
          <w:tcPr>
            <w:tcW w:w="5052" w:type="dxa"/>
            <w:tcBorders>
              <w:top w:val="single" w:sz="4" w:space="0" w:color="auto"/>
              <w:left w:val="single" w:sz="4" w:space="0" w:color="auto"/>
              <w:bottom w:val="single" w:sz="4" w:space="0" w:color="auto"/>
              <w:right w:val="single" w:sz="4" w:space="0" w:color="auto"/>
            </w:tcBorders>
            <w:shd w:val="clear" w:color="auto" w:fill="C0C0C0"/>
          </w:tcPr>
          <w:p w14:paraId="6587C0A6"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3.7 grade points</w:t>
            </w:r>
          </w:p>
        </w:tc>
      </w:tr>
      <w:tr w:rsidR="00420258" w:rsidRPr="00420258" w14:paraId="0BE7C363"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C0C0C0"/>
          </w:tcPr>
          <w:p w14:paraId="4381BA8D"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tcPr>
          <w:p w14:paraId="62DE898A"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Excellent</w:t>
            </w: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0E4F5691"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900-939</w:t>
            </w:r>
          </w:p>
        </w:tc>
        <w:tc>
          <w:tcPr>
            <w:tcW w:w="5052" w:type="dxa"/>
            <w:tcBorders>
              <w:top w:val="single" w:sz="4" w:space="0" w:color="auto"/>
              <w:left w:val="single" w:sz="4" w:space="0" w:color="auto"/>
              <w:bottom w:val="single" w:sz="4" w:space="0" w:color="auto"/>
              <w:right w:val="single" w:sz="4" w:space="0" w:color="auto"/>
            </w:tcBorders>
            <w:shd w:val="clear" w:color="auto" w:fill="C0C0C0"/>
          </w:tcPr>
          <w:p w14:paraId="14B8AD94"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3.5 grade points</w:t>
            </w:r>
          </w:p>
        </w:tc>
      </w:tr>
      <w:tr w:rsidR="00420258" w:rsidRPr="00420258" w14:paraId="648E8ABA"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CCFFCC"/>
          </w:tcPr>
          <w:p w14:paraId="553F5E6B"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14:paraId="7B160436"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Good</w:t>
            </w:r>
          </w:p>
        </w:tc>
        <w:tc>
          <w:tcPr>
            <w:tcW w:w="1617" w:type="dxa"/>
            <w:tcBorders>
              <w:top w:val="single" w:sz="4" w:space="0" w:color="auto"/>
              <w:left w:val="single" w:sz="4" w:space="0" w:color="auto"/>
              <w:bottom w:val="single" w:sz="4" w:space="0" w:color="auto"/>
              <w:right w:val="single" w:sz="4" w:space="0" w:color="auto"/>
            </w:tcBorders>
            <w:shd w:val="clear" w:color="auto" w:fill="CCFFCC"/>
          </w:tcPr>
          <w:p w14:paraId="16AC878D"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880-899</w:t>
            </w:r>
          </w:p>
        </w:tc>
        <w:tc>
          <w:tcPr>
            <w:tcW w:w="5052" w:type="dxa"/>
            <w:tcBorders>
              <w:top w:val="single" w:sz="4" w:space="0" w:color="auto"/>
              <w:left w:val="single" w:sz="4" w:space="0" w:color="auto"/>
              <w:bottom w:val="single" w:sz="4" w:space="0" w:color="auto"/>
              <w:right w:val="single" w:sz="4" w:space="0" w:color="auto"/>
            </w:tcBorders>
            <w:shd w:val="clear" w:color="auto" w:fill="CCFFCC"/>
          </w:tcPr>
          <w:p w14:paraId="73D8F07B"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3.3 grade points</w:t>
            </w:r>
          </w:p>
        </w:tc>
      </w:tr>
      <w:tr w:rsidR="00420258" w:rsidRPr="00420258" w14:paraId="4D2B2210"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CCFFCC"/>
          </w:tcPr>
          <w:p w14:paraId="4B6CFF13"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14:paraId="2F825F42"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Good</w:t>
            </w:r>
          </w:p>
        </w:tc>
        <w:tc>
          <w:tcPr>
            <w:tcW w:w="1617" w:type="dxa"/>
            <w:tcBorders>
              <w:top w:val="single" w:sz="4" w:space="0" w:color="auto"/>
              <w:left w:val="single" w:sz="4" w:space="0" w:color="auto"/>
              <w:bottom w:val="single" w:sz="4" w:space="0" w:color="auto"/>
              <w:right w:val="single" w:sz="4" w:space="0" w:color="auto"/>
            </w:tcBorders>
            <w:shd w:val="clear" w:color="auto" w:fill="CCFFCC"/>
          </w:tcPr>
          <w:p w14:paraId="378D3B46"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840-879</w:t>
            </w:r>
          </w:p>
        </w:tc>
        <w:tc>
          <w:tcPr>
            <w:tcW w:w="5052" w:type="dxa"/>
            <w:tcBorders>
              <w:top w:val="single" w:sz="4" w:space="0" w:color="auto"/>
              <w:left w:val="single" w:sz="4" w:space="0" w:color="auto"/>
              <w:bottom w:val="single" w:sz="4" w:space="0" w:color="auto"/>
              <w:right w:val="single" w:sz="4" w:space="0" w:color="auto"/>
            </w:tcBorders>
            <w:shd w:val="clear" w:color="auto" w:fill="CCFFCC"/>
          </w:tcPr>
          <w:p w14:paraId="4027AD2B"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3.1 grade points</w:t>
            </w:r>
          </w:p>
        </w:tc>
      </w:tr>
      <w:tr w:rsidR="00420258" w:rsidRPr="00420258" w14:paraId="2E7F013E"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CCFFCC"/>
          </w:tcPr>
          <w:p w14:paraId="0AC698AE"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tcPr>
          <w:p w14:paraId="7FDC0F04"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Good</w:t>
            </w:r>
          </w:p>
        </w:tc>
        <w:tc>
          <w:tcPr>
            <w:tcW w:w="1617" w:type="dxa"/>
            <w:tcBorders>
              <w:top w:val="single" w:sz="4" w:space="0" w:color="auto"/>
              <w:left w:val="single" w:sz="4" w:space="0" w:color="auto"/>
              <w:bottom w:val="single" w:sz="4" w:space="0" w:color="auto"/>
              <w:right w:val="single" w:sz="4" w:space="0" w:color="auto"/>
            </w:tcBorders>
            <w:shd w:val="clear" w:color="auto" w:fill="CCFFCC"/>
          </w:tcPr>
          <w:p w14:paraId="38391B6B"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800-839</w:t>
            </w:r>
          </w:p>
        </w:tc>
        <w:tc>
          <w:tcPr>
            <w:tcW w:w="5052" w:type="dxa"/>
            <w:tcBorders>
              <w:top w:val="single" w:sz="4" w:space="0" w:color="auto"/>
              <w:left w:val="single" w:sz="4" w:space="0" w:color="auto"/>
              <w:bottom w:val="single" w:sz="4" w:space="0" w:color="auto"/>
              <w:right w:val="single" w:sz="4" w:space="0" w:color="auto"/>
            </w:tcBorders>
            <w:shd w:val="clear" w:color="auto" w:fill="CCFFCC"/>
          </w:tcPr>
          <w:p w14:paraId="01DDA13B"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2.9 grade points</w:t>
            </w:r>
          </w:p>
        </w:tc>
      </w:tr>
      <w:tr w:rsidR="00420258" w:rsidRPr="00420258" w14:paraId="051A4F4B"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FFFF99"/>
          </w:tcPr>
          <w:p w14:paraId="595F72D4"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14:paraId="3DC50E8D"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Average</w:t>
            </w:r>
          </w:p>
        </w:tc>
        <w:tc>
          <w:tcPr>
            <w:tcW w:w="1617" w:type="dxa"/>
            <w:tcBorders>
              <w:top w:val="single" w:sz="4" w:space="0" w:color="auto"/>
              <w:left w:val="single" w:sz="4" w:space="0" w:color="auto"/>
              <w:bottom w:val="single" w:sz="4" w:space="0" w:color="auto"/>
              <w:right w:val="single" w:sz="4" w:space="0" w:color="auto"/>
            </w:tcBorders>
            <w:shd w:val="clear" w:color="auto" w:fill="FFFF99"/>
          </w:tcPr>
          <w:p w14:paraId="4BCC0167"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780-799</w:t>
            </w:r>
          </w:p>
        </w:tc>
        <w:tc>
          <w:tcPr>
            <w:tcW w:w="5052" w:type="dxa"/>
            <w:tcBorders>
              <w:top w:val="single" w:sz="4" w:space="0" w:color="auto"/>
              <w:left w:val="single" w:sz="4" w:space="0" w:color="auto"/>
              <w:bottom w:val="single" w:sz="4" w:space="0" w:color="auto"/>
              <w:right w:val="single" w:sz="4" w:space="0" w:color="auto"/>
            </w:tcBorders>
            <w:shd w:val="clear" w:color="auto" w:fill="FFFF99"/>
          </w:tcPr>
          <w:p w14:paraId="6C5E9F83"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2.7 grade points</w:t>
            </w:r>
          </w:p>
        </w:tc>
      </w:tr>
      <w:tr w:rsidR="00420258" w:rsidRPr="00420258" w14:paraId="5B2556CA"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FFFF99"/>
          </w:tcPr>
          <w:p w14:paraId="5D609688"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14:paraId="5D7BD8A4"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Average</w:t>
            </w:r>
          </w:p>
        </w:tc>
        <w:tc>
          <w:tcPr>
            <w:tcW w:w="1617" w:type="dxa"/>
            <w:tcBorders>
              <w:top w:val="single" w:sz="4" w:space="0" w:color="auto"/>
              <w:left w:val="single" w:sz="4" w:space="0" w:color="auto"/>
              <w:bottom w:val="single" w:sz="4" w:space="0" w:color="auto"/>
              <w:right w:val="single" w:sz="4" w:space="0" w:color="auto"/>
            </w:tcBorders>
            <w:shd w:val="clear" w:color="auto" w:fill="FFFF99"/>
          </w:tcPr>
          <w:p w14:paraId="7332E15E"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740-779</w:t>
            </w:r>
          </w:p>
        </w:tc>
        <w:tc>
          <w:tcPr>
            <w:tcW w:w="5052" w:type="dxa"/>
            <w:tcBorders>
              <w:top w:val="single" w:sz="4" w:space="0" w:color="auto"/>
              <w:left w:val="single" w:sz="4" w:space="0" w:color="auto"/>
              <w:bottom w:val="single" w:sz="4" w:space="0" w:color="auto"/>
              <w:right w:val="single" w:sz="4" w:space="0" w:color="auto"/>
            </w:tcBorders>
            <w:shd w:val="clear" w:color="auto" w:fill="FFFF99"/>
          </w:tcPr>
          <w:p w14:paraId="01FCD288"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2.5 grade points</w:t>
            </w:r>
          </w:p>
        </w:tc>
      </w:tr>
      <w:tr w:rsidR="00420258" w:rsidRPr="00420258" w14:paraId="799EB895"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FFFF99"/>
          </w:tcPr>
          <w:p w14:paraId="427F63BE"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14:paraId="2C225122"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Average</w:t>
            </w:r>
          </w:p>
        </w:tc>
        <w:tc>
          <w:tcPr>
            <w:tcW w:w="1617" w:type="dxa"/>
            <w:tcBorders>
              <w:top w:val="single" w:sz="4" w:space="0" w:color="auto"/>
              <w:left w:val="single" w:sz="4" w:space="0" w:color="auto"/>
              <w:bottom w:val="single" w:sz="4" w:space="0" w:color="auto"/>
              <w:right w:val="single" w:sz="4" w:space="0" w:color="auto"/>
            </w:tcBorders>
            <w:shd w:val="clear" w:color="auto" w:fill="FFFF99"/>
          </w:tcPr>
          <w:p w14:paraId="3B8F486A"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700-739</w:t>
            </w:r>
          </w:p>
        </w:tc>
        <w:tc>
          <w:tcPr>
            <w:tcW w:w="5052" w:type="dxa"/>
            <w:tcBorders>
              <w:top w:val="single" w:sz="4" w:space="0" w:color="auto"/>
              <w:left w:val="single" w:sz="4" w:space="0" w:color="auto"/>
              <w:bottom w:val="single" w:sz="4" w:space="0" w:color="auto"/>
              <w:right w:val="single" w:sz="4" w:space="0" w:color="auto"/>
            </w:tcBorders>
            <w:shd w:val="clear" w:color="auto" w:fill="FFFF99"/>
          </w:tcPr>
          <w:p w14:paraId="02D9D3CB"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2.3 grade points</w:t>
            </w:r>
          </w:p>
        </w:tc>
      </w:tr>
      <w:tr w:rsidR="00420258" w:rsidRPr="00420258" w14:paraId="41C64154"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99CCFF"/>
          </w:tcPr>
          <w:p w14:paraId="591C21EB"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274E139B"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Passing</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952F5F9"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680-699</w:t>
            </w:r>
          </w:p>
        </w:tc>
        <w:tc>
          <w:tcPr>
            <w:tcW w:w="5052" w:type="dxa"/>
            <w:tcBorders>
              <w:top w:val="single" w:sz="4" w:space="0" w:color="auto"/>
              <w:left w:val="single" w:sz="4" w:space="0" w:color="auto"/>
              <w:bottom w:val="single" w:sz="4" w:space="0" w:color="auto"/>
              <w:right w:val="single" w:sz="4" w:space="0" w:color="auto"/>
            </w:tcBorders>
            <w:shd w:val="clear" w:color="auto" w:fill="99CCFF"/>
          </w:tcPr>
          <w:p w14:paraId="7EB35B66"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2.1 grade points</w:t>
            </w:r>
          </w:p>
        </w:tc>
      </w:tr>
      <w:tr w:rsidR="00420258" w:rsidRPr="00420258" w14:paraId="260D001B"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99CCFF"/>
          </w:tcPr>
          <w:p w14:paraId="6DC5154B"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3CCEE006"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Passing</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77510BB"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640-679</w:t>
            </w:r>
          </w:p>
        </w:tc>
        <w:tc>
          <w:tcPr>
            <w:tcW w:w="5052" w:type="dxa"/>
            <w:tcBorders>
              <w:top w:val="single" w:sz="4" w:space="0" w:color="auto"/>
              <w:left w:val="single" w:sz="4" w:space="0" w:color="auto"/>
              <w:bottom w:val="single" w:sz="4" w:space="0" w:color="auto"/>
              <w:right w:val="single" w:sz="4" w:space="0" w:color="auto"/>
            </w:tcBorders>
            <w:shd w:val="clear" w:color="auto" w:fill="99CCFF"/>
          </w:tcPr>
          <w:p w14:paraId="110FCBE0"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1.9 grade points</w:t>
            </w:r>
          </w:p>
        </w:tc>
      </w:tr>
      <w:tr w:rsidR="00420258" w:rsidRPr="00420258" w14:paraId="7A6F8C93"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99CCFF"/>
          </w:tcPr>
          <w:p w14:paraId="5BC9DA55"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69C9D681"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Passing</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36F4B7"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600-639</w:t>
            </w:r>
          </w:p>
        </w:tc>
        <w:tc>
          <w:tcPr>
            <w:tcW w:w="5052" w:type="dxa"/>
            <w:tcBorders>
              <w:top w:val="single" w:sz="4" w:space="0" w:color="auto"/>
              <w:left w:val="single" w:sz="4" w:space="0" w:color="auto"/>
              <w:bottom w:val="single" w:sz="4" w:space="0" w:color="auto"/>
              <w:right w:val="single" w:sz="4" w:space="0" w:color="auto"/>
            </w:tcBorders>
            <w:shd w:val="clear" w:color="auto" w:fill="99CCFF"/>
          </w:tcPr>
          <w:p w14:paraId="7A571939"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1.7 grade points</w:t>
            </w:r>
          </w:p>
        </w:tc>
      </w:tr>
      <w:tr w:rsidR="00420258" w:rsidRPr="00420258" w14:paraId="1C5DD56D"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FFFF99"/>
          </w:tcPr>
          <w:p w14:paraId="2470E0C2"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tcPr>
          <w:p w14:paraId="196B47F9"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Failure</w:t>
            </w:r>
          </w:p>
        </w:tc>
        <w:tc>
          <w:tcPr>
            <w:tcW w:w="1617" w:type="dxa"/>
            <w:tcBorders>
              <w:top w:val="single" w:sz="4" w:space="0" w:color="auto"/>
              <w:left w:val="single" w:sz="4" w:space="0" w:color="auto"/>
              <w:bottom w:val="single" w:sz="4" w:space="0" w:color="auto"/>
              <w:right w:val="single" w:sz="4" w:space="0" w:color="auto"/>
            </w:tcBorders>
            <w:shd w:val="clear" w:color="auto" w:fill="FFFF99"/>
          </w:tcPr>
          <w:p w14:paraId="43B4D899"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599 or below</w:t>
            </w:r>
          </w:p>
        </w:tc>
        <w:tc>
          <w:tcPr>
            <w:tcW w:w="5052" w:type="dxa"/>
            <w:tcBorders>
              <w:top w:val="single" w:sz="4" w:space="0" w:color="auto"/>
              <w:left w:val="single" w:sz="4" w:space="0" w:color="auto"/>
              <w:bottom w:val="single" w:sz="4" w:space="0" w:color="auto"/>
              <w:right w:val="single" w:sz="4" w:space="0" w:color="auto"/>
            </w:tcBorders>
            <w:shd w:val="clear" w:color="auto" w:fill="FFFF99"/>
          </w:tcPr>
          <w:p w14:paraId="0BE647D1"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0 grade points</w:t>
            </w:r>
          </w:p>
        </w:tc>
      </w:tr>
      <w:tr w:rsidR="00420258" w:rsidRPr="00420258" w14:paraId="45070B17" w14:textId="77777777" w:rsidTr="00762D49">
        <w:tc>
          <w:tcPr>
            <w:tcW w:w="963" w:type="dxa"/>
            <w:tcBorders>
              <w:top w:val="single" w:sz="4" w:space="0" w:color="auto"/>
              <w:left w:val="single" w:sz="4" w:space="0" w:color="auto"/>
              <w:bottom w:val="single" w:sz="4" w:space="0" w:color="auto"/>
              <w:right w:val="single" w:sz="4" w:space="0" w:color="auto"/>
            </w:tcBorders>
            <w:shd w:val="clear" w:color="auto" w:fill="CC99FF"/>
          </w:tcPr>
          <w:p w14:paraId="56D1686D"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tcPr>
          <w:p w14:paraId="3A9FEF6C"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Passing</w:t>
            </w:r>
          </w:p>
        </w:tc>
        <w:tc>
          <w:tcPr>
            <w:tcW w:w="1617" w:type="dxa"/>
            <w:tcBorders>
              <w:top w:val="single" w:sz="4" w:space="0" w:color="auto"/>
              <w:left w:val="single" w:sz="4" w:space="0" w:color="auto"/>
              <w:bottom w:val="single" w:sz="4" w:space="0" w:color="auto"/>
              <w:right w:val="single" w:sz="4" w:space="0" w:color="auto"/>
            </w:tcBorders>
            <w:shd w:val="clear" w:color="auto" w:fill="CC99FF"/>
          </w:tcPr>
          <w:p w14:paraId="24B0C333"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0</w:t>
            </w:r>
          </w:p>
        </w:tc>
        <w:tc>
          <w:tcPr>
            <w:tcW w:w="5052" w:type="dxa"/>
            <w:tcBorders>
              <w:top w:val="single" w:sz="4" w:space="0" w:color="auto"/>
              <w:left w:val="single" w:sz="4" w:space="0" w:color="auto"/>
              <w:bottom w:val="single" w:sz="4" w:space="0" w:color="auto"/>
              <w:right w:val="single" w:sz="4" w:space="0" w:color="auto"/>
            </w:tcBorders>
            <w:shd w:val="clear" w:color="auto" w:fill="CC99FF"/>
          </w:tcPr>
          <w:p w14:paraId="2C3D4183"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0 not counted</w:t>
            </w:r>
          </w:p>
        </w:tc>
      </w:tr>
      <w:tr w:rsidR="00420258" w:rsidRPr="00420258" w14:paraId="2C8D953D" w14:textId="77777777" w:rsidTr="00762D49">
        <w:tc>
          <w:tcPr>
            <w:tcW w:w="963" w:type="dxa"/>
            <w:tcBorders>
              <w:top w:val="single" w:sz="4" w:space="0" w:color="auto"/>
              <w:left w:val="single" w:sz="4" w:space="0" w:color="auto"/>
              <w:bottom w:val="single" w:sz="4" w:space="0" w:color="auto"/>
              <w:right w:val="single" w:sz="4" w:space="0" w:color="auto"/>
            </w:tcBorders>
          </w:tcPr>
          <w:p w14:paraId="3A415CA7"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W</w:t>
            </w:r>
          </w:p>
        </w:tc>
        <w:tc>
          <w:tcPr>
            <w:tcW w:w="1938" w:type="dxa"/>
            <w:tcBorders>
              <w:top w:val="single" w:sz="4" w:space="0" w:color="auto"/>
              <w:left w:val="single" w:sz="4" w:space="0" w:color="auto"/>
              <w:bottom w:val="single" w:sz="4" w:space="0" w:color="auto"/>
              <w:right w:val="single" w:sz="4" w:space="0" w:color="auto"/>
            </w:tcBorders>
          </w:tcPr>
          <w:p w14:paraId="788C50B3"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 xml:space="preserve">Withdrawal </w:t>
            </w:r>
          </w:p>
        </w:tc>
        <w:tc>
          <w:tcPr>
            <w:tcW w:w="1617" w:type="dxa"/>
            <w:tcBorders>
              <w:top w:val="single" w:sz="4" w:space="0" w:color="auto"/>
              <w:left w:val="single" w:sz="4" w:space="0" w:color="auto"/>
              <w:bottom w:val="single" w:sz="4" w:space="0" w:color="auto"/>
              <w:right w:val="single" w:sz="4" w:space="0" w:color="auto"/>
            </w:tcBorders>
          </w:tcPr>
          <w:p w14:paraId="3A00E1A8"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0</w:t>
            </w:r>
          </w:p>
        </w:tc>
        <w:tc>
          <w:tcPr>
            <w:tcW w:w="5052" w:type="dxa"/>
            <w:tcBorders>
              <w:top w:val="single" w:sz="4" w:space="0" w:color="auto"/>
              <w:left w:val="single" w:sz="4" w:space="0" w:color="auto"/>
              <w:bottom w:val="single" w:sz="4" w:space="0" w:color="auto"/>
              <w:right w:val="single" w:sz="4" w:space="0" w:color="auto"/>
            </w:tcBorders>
          </w:tcPr>
          <w:p w14:paraId="4EDDC2F8"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0 not counted</w:t>
            </w:r>
          </w:p>
        </w:tc>
      </w:tr>
      <w:tr w:rsidR="00420258" w:rsidRPr="00420258" w14:paraId="4082572B" w14:textId="77777777" w:rsidTr="00762D49">
        <w:tc>
          <w:tcPr>
            <w:tcW w:w="963" w:type="dxa"/>
            <w:tcBorders>
              <w:top w:val="single" w:sz="4" w:space="0" w:color="auto"/>
              <w:left w:val="single" w:sz="4" w:space="0" w:color="auto"/>
              <w:bottom w:val="single" w:sz="4" w:space="0" w:color="auto"/>
              <w:right w:val="single" w:sz="4" w:space="0" w:color="auto"/>
            </w:tcBorders>
          </w:tcPr>
          <w:p w14:paraId="4EA30346"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WP</w:t>
            </w:r>
          </w:p>
        </w:tc>
        <w:tc>
          <w:tcPr>
            <w:tcW w:w="1938" w:type="dxa"/>
            <w:tcBorders>
              <w:top w:val="single" w:sz="4" w:space="0" w:color="auto"/>
              <w:left w:val="single" w:sz="4" w:space="0" w:color="auto"/>
              <w:bottom w:val="single" w:sz="4" w:space="0" w:color="auto"/>
              <w:right w:val="single" w:sz="4" w:space="0" w:color="auto"/>
            </w:tcBorders>
          </w:tcPr>
          <w:p w14:paraId="5EC18485"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Withdraw passing</w:t>
            </w:r>
          </w:p>
        </w:tc>
        <w:tc>
          <w:tcPr>
            <w:tcW w:w="1617" w:type="dxa"/>
            <w:tcBorders>
              <w:top w:val="single" w:sz="4" w:space="0" w:color="auto"/>
              <w:left w:val="single" w:sz="4" w:space="0" w:color="auto"/>
              <w:bottom w:val="single" w:sz="4" w:space="0" w:color="auto"/>
              <w:right w:val="single" w:sz="4" w:space="0" w:color="auto"/>
            </w:tcBorders>
          </w:tcPr>
          <w:p w14:paraId="4105D854"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0</w:t>
            </w:r>
          </w:p>
        </w:tc>
        <w:tc>
          <w:tcPr>
            <w:tcW w:w="5052" w:type="dxa"/>
            <w:tcBorders>
              <w:top w:val="single" w:sz="4" w:space="0" w:color="auto"/>
              <w:left w:val="single" w:sz="4" w:space="0" w:color="auto"/>
              <w:bottom w:val="single" w:sz="4" w:space="0" w:color="auto"/>
              <w:right w:val="single" w:sz="4" w:space="0" w:color="auto"/>
            </w:tcBorders>
          </w:tcPr>
          <w:p w14:paraId="1848EB94"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Count as hours attempted</w:t>
            </w:r>
          </w:p>
        </w:tc>
      </w:tr>
      <w:tr w:rsidR="00420258" w:rsidRPr="00420258" w14:paraId="2F7EEFC6" w14:textId="77777777" w:rsidTr="00762D49">
        <w:tc>
          <w:tcPr>
            <w:tcW w:w="963" w:type="dxa"/>
            <w:tcBorders>
              <w:top w:val="single" w:sz="4" w:space="0" w:color="auto"/>
              <w:left w:val="single" w:sz="4" w:space="0" w:color="auto"/>
              <w:bottom w:val="single" w:sz="4" w:space="0" w:color="auto"/>
              <w:right w:val="single" w:sz="4" w:space="0" w:color="auto"/>
            </w:tcBorders>
          </w:tcPr>
          <w:p w14:paraId="6356F49F"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WF</w:t>
            </w:r>
          </w:p>
        </w:tc>
        <w:tc>
          <w:tcPr>
            <w:tcW w:w="1938" w:type="dxa"/>
            <w:tcBorders>
              <w:top w:val="single" w:sz="4" w:space="0" w:color="auto"/>
              <w:left w:val="single" w:sz="4" w:space="0" w:color="auto"/>
              <w:bottom w:val="single" w:sz="4" w:space="0" w:color="auto"/>
              <w:right w:val="single" w:sz="4" w:space="0" w:color="auto"/>
            </w:tcBorders>
          </w:tcPr>
          <w:p w14:paraId="19F35619"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Withdraw failing</w:t>
            </w:r>
          </w:p>
        </w:tc>
        <w:tc>
          <w:tcPr>
            <w:tcW w:w="1617" w:type="dxa"/>
            <w:tcBorders>
              <w:top w:val="single" w:sz="4" w:space="0" w:color="auto"/>
              <w:left w:val="single" w:sz="4" w:space="0" w:color="auto"/>
              <w:bottom w:val="single" w:sz="4" w:space="0" w:color="auto"/>
              <w:right w:val="single" w:sz="4" w:space="0" w:color="auto"/>
            </w:tcBorders>
          </w:tcPr>
          <w:p w14:paraId="273ACADC" w14:textId="77777777" w:rsidR="00D559EE" w:rsidRPr="00420258" w:rsidRDefault="00D559EE" w:rsidP="00762D49">
            <w:pPr>
              <w:spacing w:after="7" w:line="240" w:lineRule="atLeast"/>
              <w:textAlignment w:val="center"/>
              <w:rPr>
                <w:rFonts w:asciiTheme="minorHAnsi" w:hAnsiTheme="minorHAnsi" w:cstheme="minorHAnsi"/>
              </w:rPr>
            </w:pPr>
            <w:r w:rsidRPr="00420258">
              <w:rPr>
                <w:rFonts w:asciiTheme="minorHAnsi" w:hAnsiTheme="minorHAnsi" w:cstheme="minorHAnsi"/>
              </w:rPr>
              <w:t>0</w:t>
            </w:r>
          </w:p>
        </w:tc>
        <w:tc>
          <w:tcPr>
            <w:tcW w:w="5052" w:type="dxa"/>
            <w:tcBorders>
              <w:top w:val="single" w:sz="4" w:space="0" w:color="auto"/>
              <w:left w:val="single" w:sz="4" w:space="0" w:color="auto"/>
              <w:bottom w:val="single" w:sz="4" w:space="0" w:color="auto"/>
              <w:right w:val="single" w:sz="4" w:space="0" w:color="auto"/>
            </w:tcBorders>
          </w:tcPr>
          <w:p w14:paraId="1585223B" w14:textId="77777777" w:rsidR="00D559EE" w:rsidRPr="00420258" w:rsidRDefault="00D559EE" w:rsidP="00762D49">
            <w:pPr>
              <w:spacing w:after="29" w:line="240" w:lineRule="atLeast"/>
              <w:textAlignment w:val="center"/>
              <w:rPr>
                <w:rFonts w:asciiTheme="minorHAnsi" w:hAnsiTheme="minorHAnsi" w:cstheme="minorHAnsi"/>
              </w:rPr>
            </w:pPr>
            <w:r w:rsidRPr="00420258">
              <w:rPr>
                <w:rFonts w:asciiTheme="minorHAnsi" w:hAnsiTheme="minorHAnsi" w:cstheme="minorHAnsi"/>
              </w:rPr>
              <w:t>Count against GPA and count as hours attempted.</w:t>
            </w:r>
          </w:p>
        </w:tc>
      </w:tr>
    </w:tbl>
    <w:p w14:paraId="1C2F46F7" w14:textId="77777777" w:rsidR="00D559EE" w:rsidRPr="00420258" w:rsidRDefault="00D559EE" w:rsidP="00D559EE">
      <w:pPr>
        <w:ind w:left="58"/>
        <w:rPr>
          <w:rFonts w:asciiTheme="minorHAnsi" w:hAnsiTheme="minorHAnsi" w:cstheme="minorHAnsi"/>
          <w:b/>
          <w:bCs/>
        </w:rPr>
      </w:pPr>
    </w:p>
    <w:p w14:paraId="7CB81F7D" w14:textId="77777777" w:rsidR="00195956" w:rsidRPr="00420258" w:rsidRDefault="00195956" w:rsidP="00D559EE">
      <w:pPr>
        <w:ind w:left="58"/>
        <w:rPr>
          <w:rFonts w:asciiTheme="minorHAnsi" w:hAnsiTheme="minorHAnsi" w:cstheme="minorHAnsi"/>
          <w:b/>
          <w:bCs/>
        </w:rPr>
      </w:pPr>
    </w:p>
    <w:p w14:paraId="24B3234F" w14:textId="77777777" w:rsidR="00195956" w:rsidRPr="00420258" w:rsidRDefault="00195956" w:rsidP="00D559EE">
      <w:pPr>
        <w:ind w:left="58"/>
        <w:rPr>
          <w:rFonts w:asciiTheme="minorHAnsi" w:hAnsiTheme="minorHAnsi" w:cstheme="minorHAnsi"/>
          <w:b/>
          <w:bCs/>
        </w:rPr>
      </w:pPr>
    </w:p>
    <w:p w14:paraId="5CC2298D" w14:textId="3E9CE968" w:rsidR="00D559EE" w:rsidRPr="00420258" w:rsidRDefault="00D559EE" w:rsidP="00D559EE">
      <w:pPr>
        <w:ind w:left="58"/>
        <w:rPr>
          <w:rFonts w:asciiTheme="minorHAnsi" w:hAnsiTheme="minorHAnsi" w:cstheme="minorHAnsi"/>
          <w:b/>
          <w:bCs/>
        </w:rPr>
      </w:pPr>
      <w:r w:rsidRPr="00420258">
        <w:rPr>
          <w:rFonts w:asciiTheme="minorHAnsi" w:hAnsiTheme="minorHAnsi" w:cstheme="minorHAnsi"/>
          <w:b/>
          <w:bCs/>
        </w:rPr>
        <w:lastRenderedPageBreak/>
        <w:t>UNIVERSITY POLICIES</w:t>
      </w:r>
    </w:p>
    <w:p w14:paraId="1FC0EC6D" w14:textId="77777777" w:rsidR="00D559EE" w:rsidRPr="00420258" w:rsidRDefault="00D559EE" w:rsidP="00D559EE">
      <w:pPr>
        <w:ind w:left="58"/>
        <w:rPr>
          <w:rFonts w:asciiTheme="minorHAnsi" w:hAnsiTheme="minorHAnsi" w:cstheme="minorHAnsi"/>
          <w:b/>
          <w:bCs/>
        </w:rPr>
      </w:pPr>
    </w:p>
    <w:p w14:paraId="473AE225"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GRADE DISPUTE </w:t>
      </w:r>
    </w:p>
    <w:p w14:paraId="39028966"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Students disputing a grade must bring it to instructor’s attention within one week after grade is received or 30 days after receiving final grade report. After the expiration of these timeframes, the grade will not be reconsidered.  </w:t>
      </w:r>
    </w:p>
    <w:p w14:paraId="315DCD5F"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769C7BA4"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ATTENDANCE POLICY </w:t>
      </w:r>
    </w:p>
    <w:p w14:paraId="6C404361"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To be eligible to receive credit for any course in which the student is enrolled, he/she must attend at least eighty percent (80%) of the total number of class meetings. Absences caused by prolonged illness may be exempt from this rule by a written request to the Professor and approved by the Department Chair.   </w:t>
      </w:r>
    </w:p>
    <w:p w14:paraId="7865C35E"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7304D2F9"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FINANCIAL AID INFORMATION </w:t>
      </w:r>
    </w:p>
    <w:p w14:paraId="1B1E94F8"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w:t>
      </w:r>
      <w:proofErr w:type="gramStart"/>
      <w:r w:rsidRPr="00420258">
        <w:rPr>
          <w:rFonts w:asciiTheme="minorHAnsi" w:hAnsiTheme="minorHAnsi" w:cstheme="minorHAnsi"/>
        </w:rPr>
        <w:t>making a decision</w:t>
      </w:r>
      <w:proofErr w:type="gramEnd"/>
      <w:r w:rsidRPr="00420258">
        <w:rPr>
          <w:rFonts w:asciiTheme="minorHAnsi" w:hAnsiTheme="minorHAnsi" w:cstheme="minorHAnsi"/>
        </w:rPr>
        <w:t xml:space="preserve"> to withdraw, students are encouraged to go the financial aid office to determine the financial consequences of withdrawing from school. </w:t>
      </w:r>
    </w:p>
    <w:p w14:paraId="7F45A0F7"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2D3D30BF"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LATE WORK/MAKE-UP POLICY </w:t>
      </w:r>
    </w:p>
    <w:p w14:paraId="1F83E389"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The professor is to receive all assignments by the due date as outlined on the schedule. However, if the student is unable to attend class on the date an assignment is due, the student must email, fax, or deliver the assignment prior to class time.  In the event an exam is missed, the student will have until the day before the next class session to make up the exam. All late work is subject to grade reduction. </w:t>
      </w:r>
    </w:p>
    <w:p w14:paraId="21BCB193"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5EF50DB9"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MISSED LECTURES/MATERIAL </w:t>
      </w:r>
    </w:p>
    <w:p w14:paraId="7A1C4A52"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The student is responsible for obtaining missed material when absent from class. The instructor recommends that each student choose a study partner, and exchange names and phone numbers. This partner should be contacted prior to class time and contacted after class to receive notes, handouts and assignments. </w:t>
      </w:r>
    </w:p>
    <w:p w14:paraId="2A5C1D02"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2AD19AE3"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ACADEMIC HONESTY STATEMENT </w:t>
      </w:r>
    </w:p>
    <w:p w14:paraId="462FC30B"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w:t>
      </w:r>
      <w:proofErr w:type="gramStart"/>
      <w:r w:rsidRPr="00420258">
        <w:rPr>
          <w:rFonts w:asciiTheme="minorHAnsi" w:hAnsiTheme="minorHAnsi" w:cstheme="minorHAnsi"/>
        </w:rPr>
        <w:t>be a reflection of</w:t>
      </w:r>
      <w:proofErr w:type="gramEnd"/>
      <w:r w:rsidRPr="00420258">
        <w:rPr>
          <w:rFonts w:asciiTheme="minorHAnsi" w:hAnsiTheme="minorHAnsi" w:cstheme="minorHAnsi"/>
        </w:rPr>
        <w:t xml:space="preserve">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 </w:t>
      </w:r>
    </w:p>
    <w:p w14:paraId="315A48E6"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lastRenderedPageBreak/>
        <w:t xml:space="preserve"> </w:t>
      </w:r>
    </w:p>
    <w:p w14:paraId="6FAB7977"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LIBRARY SERVICES STATEMENT </w:t>
      </w:r>
    </w:p>
    <w:p w14:paraId="205FC93C"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15B7D825"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48EBB2A5"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w:t>
      </w:r>
    </w:p>
    <w:p w14:paraId="15314E6B"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1F9A169F"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14:paraId="75628AA1"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606D3D85"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AMERICANS WITH DISABILITIES ACT (ADA) </w:t>
      </w:r>
    </w:p>
    <w:p w14:paraId="59DDFB0B" w14:textId="77777777" w:rsidR="00D559EE" w:rsidRPr="00420258" w:rsidRDefault="00D559EE" w:rsidP="00D559EE">
      <w:pPr>
        <w:ind w:left="58"/>
        <w:rPr>
          <w:rFonts w:asciiTheme="minorHAnsi" w:hAnsiTheme="minorHAnsi" w:cstheme="minorHAnsi"/>
          <w:b/>
          <w:bCs/>
        </w:rPr>
      </w:pPr>
      <w:r w:rsidRPr="00420258">
        <w:rPr>
          <w:rFonts w:asciiTheme="minorHAnsi" w:hAnsiTheme="minorHAnsi" w:cstheme="minorHAnsi"/>
        </w:rPr>
        <w:t xml:space="preserve">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 </w:t>
      </w:r>
    </w:p>
    <w:p w14:paraId="33F4CC22" w14:textId="77777777" w:rsidR="00D559EE" w:rsidRPr="00420258" w:rsidRDefault="00D559EE" w:rsidP="00D559EE">
      <w:pPr>
        <w:ind w:left="58"/>
        <w:jc w:val="center"/>
        <w:rPr>
          <w:rFonts w:asciiTheme="minorHAnsi" w:hAnsiTheme="minorHAnsi" w:cstheme="minorHAnsi"/>
          <w:b/>
          <w:bCs/>
        </w:rPr>
      </w:pPr>
    </w:p>
    <w:p w14:paraId="514806D9" w14:textId="77777777" w:rsidR="00D559EE" w:rsidRPr="00420258" w:rsidRDefault="00D559EE" w:rsidP="00D559EE">
      <w:pPr>
        <w:ind w:left="58"/>
        <w:jc w:val="center"/>
        <w:rPr>
          <w:rFonts w:asciiTheme="minorHAnsi" w:hAnsiTheme="minorHAnsi" w:cstheme="minorHAnsi"/>
          <w:b/>
          <w:bCs/>
        </w:rPr>
      </w:pPr>
    </w:p>
    <w:p w14:paraId="533B8C25" w14:textId="77777777" w:rsidR="00D559EE" w:rsidRPr="00420258" w:rsidRDefault="00D559EE" w:rsidP="00D559EE">
      <w:pPr>
        <w:ind w:left="58"/>
        <w:jc w:val="center"/>
        <w:rPr>
          <w:rFonts w:asciiTheme="minorHAnsi" w:hAnsiTheme="minorHAnsi" w:cstheme="minorHAnsi"/>
          <w:b/>
          <w:bCs/>
        </w:rPr>
      </w:pPr>
      <w:r w:rsidRPr="00420258">
        <w:rPr>
          <w:rFonts w:asciiTheme="minorHAnsi" w:hAnsiTheme="minorHAnsi" w:cstheme="minorHAnsi"/>
          <w:b/>
          <w:bCs/>
        </w:rPr>
        <w:t>Beulah Heights University Core Values</w:t>
      </w:r>
    </w:p>
    <w:p w14:paraId="2E7C5510" w14:textId="77777777" w:rsidR="00D559EE" w:rsidRPr="00420258" w:rsidRDefault="00D559EE" w:rsidP="00D559EE">
      <w:pPr>
        <w:ind w:left="58"/>
        <w:rPr>
          <w:rFonts w:asciiTheme="minorHAnsi" w:hAnsiTheme="minorHAnsi" w:cstheme="minorHAnsi"/>
          <w:b/>
          <w:bCs/>
        </w:rPr>
      </w:pPr>
      <w:r w:rsidRPr="00420258">
        <w:rPr>
          <w:rFonts w:asciiTheme="minorHAnsi" w:hAnsiTheme="minorHAnsi" w:cstheme="minorHAnsi"/>
          <w:b/>
          <w:bCs/>
        </w:rPr>
        <w:t xml:space="preserve">Biblical Inerrancy </w:t>
      </w:r>
    </w:p>
    <w:p w14:paraId="72D816AF"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66EB298A" w14:textId="77777777" w:rsidR="00D559EE" w:rsidRPr="00420258" w:rsidRDefault="00D559EE" w:rsidP="00D559EE">
      <w:pPr>
        <w:ind w:left="58"/>
        <w:rPr>
          <w:rFonts w:asciiTheme="minorHAnsi" w:hAnsiTheme="minorHAnsi" w:cstheme="minorHAnsi"/>
        </w:rPr>
      </w:pPr>
    </w:p>
    <w:p w14:paraId="66A5779C" w14:textId="77777777" w:rsidR="00D559EE" w:rsidRPr="00420258" w:rsidRDefault="00D559EE" w:rsidP="00D559EE">
      <w:pPr>
        <w:ind w:left="58"/>
        <w:rPr>
          <w:rFonts w:asciiTheme="minorHAnsi" w:hAnsiTheme="minorHAnsi" w:cstheme="minorHAnsi"/>
          <w:b/>
          <w:bCs/>
        </w:rPr>
      </w:pPr>
      <w:r w:rsidRPr="00420258">
        <w:rPr>
          <w:rFonts w:asciiTheme="minorHAnsi" w:hAnsiTheme="minorHAnsi" w:cstheme="minorHAnsi"/>
          <w:b/>
          <w:bCs/>
        </w:rPr>
        <w:t xml:space="preserve">Integrity </w:t>
      </w:r>
    </w:p>
    <w:p w14:paraId="74EA8BC3"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 </w:t>
      </w:r>
    </w:p>
    <w:p w14:paraId="6500ADDA" w14:textId="77777777" w:rsidR="00D559EE" w:rsidRPr="00420258" w:rsidRDefault="00D559EE" w:rsidP="00D559EE">
      <w:pPr>
        <w:ind w:left="58"/>
        <w:rPr>
          <w:rFonts w:asciiTheme="minorHAnsi" w:hAnsiTheme="minorHAnsi" w:cstheme="minorHAnsi"/>
        </w:rPr>
      </w:pPr>
    </w:p>
    <w:p w14:paraId="661A6154"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b/>
          <w:bCs/>
        </w:rPr>
        <w:t>Global Missions</w:t>
      </w:r>
      <w:r w:rsidRPr="00420258">
        <w:rPr>
          <w:rFonts w:asciiTheme="minorHAnsi" w:hAnsiTheme="minorHAnsi" w:cstheme="minorHAnsi"/>
        </w:rPr>
        <w:t xml:space="preserve"> </w:t>
      </w:r>
    </w:p>
    <w:p w14:paraId="1D14CB41"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We are committed to implementing Christ's mandate to fulfill the great commission by stimulating and training Christians for evangelistic church planting, and support ministries through global evangelization.  </w:t>
      </w:r>
    </w:p>
    <w:p w14:paraId="41C63A21"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6CB0E2B2" w14:textId="77777777" w:rsidR="00D559EE" w:rsidRPr="00420258" w:rsidRDefault="00D559EE" w:rsidP="00D559EE">
      <w:pPr>
        <w:ind w:left="58"/>
        <w:rPr>
          <w:rFonts w:asciiTheme="minorHAnsi" w:hAnsiTheme="minorHAnsi" w:cstheme="minorHAnsi"/>
          <w:b/>
          <w:bCs/>
        </w:rPr>
      </w:pPr>
      <w:r w:rsidRPr="00420258">
        <w:rPr>
          <w:rFonts w:asciiTheme="minorHAnsi" w:hAnsiTheme="minorHAnsi" w:cstheme="minorHAnsi"/>
          <w:b/>
          <w:bCs/>
        </w:rPr>
        <w:t xml:space="preserve">Dedicated Servanthood </w:t>
      </w:r>
    </w:p>
    <w:p w14:paraId="58F5B748"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w:t>
      </w:r>
    </w:p>
    <w:p w14:paraId="65851F4B"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marked by joyful reliance upon God for material provision, victory over sin, growth in Christlikeness and fruitful servanthood.  </w:t>
      </w:r>
    </w:p>
    <w:p w14:paraId="3F0E6DCB"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 </w:t>
      </w:r>
    </w:p>
    <w:p w14:paraId="5F5C4F64" w14:textId="77777777" w:rsidR="00D559EE" w:rsidRPr="00420258" w:rsidRDefault="00D559EE" w:rsidP="00D559EE">
      <w:pPr>
        <w:ind w:left="58"/>
        <w:rPr>
          <w:rFonts w:asciiTheme="minorHAnsi" w:hAnsiTheme="minorHAnsi" w:cstheme="minorHAnsi"/>
          <w:b/>
          <w:bCs/>
        </w:rPr>
      </w:pPr>
      <w:r w:rsidRPr="00420258">
        <w:rPr>
          <w:rFonts w:asciiTheme="minorHAnsi" w:hAnsiTheme="minorHAnsi" w:cstheme="minorHAnsi"/>
          <w:b/>
          <w:bCs/>
        </w:rPr>
        <w:t xml:space="preserve">Diversity </w:t>
      </w:r>
    </w:p>
    <w:p w14:paraId="735E935B" w14:textId="77777777" w:rsidR="00D559EE" w:rsidRPr="00420258" w:rsidRDefault="00D559EE" w:rsidP="00D559EE">
      <w:pPr>
        <w:ind w:left="58"/>
        <w:rPr>
          <w:rFonts w:asciiTheme="minorHAnsi" w:hAnsiTheme="minorHAnsi" w:cstheme="minorHAnsi"/>
        </w:rPr>
      </w:pPr>
      <w:r w:rsidRPr="00420258">
        <w:rPr>
          <w:rFonts w:asciiTheme="minorHAnsi" w:hAnsiTheme="minorHAnsi" w:cstheme="minorHAnsi"/>
        </w:rPr>
        <w:t xml:space="preserve">We are committed to embracing and empowering multi-ethnic and multi-cultural Christian communities without regard to socio-economic status for purposes of fellowship, encouragement, edification and ministry. </w:t>
      </w:r>
    </w:p>
    <w:p w14:paraId="0E47F6B5" w14:textId="77777777" w:rsidR="00D559EE" w:rsidRPr="00420258" w:rsidRDefault="00D559EE" w:rsidP="00D559EE">
      <w:pPr>
        <w:rPr>
          <w:rFonts w:asciiTheme="minorHAnsi" w:hAnsiTheme="minorHAnsi" w:cstheme="minorHAnsi"/>
          <w:bCs/>
          <w:iCs/>
        </w:rPr>
      </w:pPr>
    </w:p>
    <w:p w14:paraId="79D03FEA" w14:textId="77777777" w:rsidR="00D559EE" w:rsidRPr="00420258" w:rsidRDefault="00D559EE" w:rsidP="00D559EE">
      <w:pPr>
        <w:rPr>
          <w:rFonts w:asciiTheme="minorHAnsi" w:hAnsiTheme="minorHAnsi" w:cstheme="minorHAnsi"/>
        </w:rPr>
      </w:pPr>
    </w:p>
    <w:p w14:paraId="4530DCC2" w14:textId="77777777" w:rsidR="00D559EE" w:rsidRPr="00420258" w:rsidRDefault="00D559EE" w:rsidP="00D559EE">
      <w:pPr>
        <w:pStyle w:val="Heading1"/>
        <w:rPr>
          <w:rFonts w:asciiTheme="minorHAnsi" w:hAnsiTheme="minorHAnsi" w:cstheme="minorHAnsi"/>
        </w:rPr>
      </w:pPr>
    </w:p>
    <w:bookmarkEnd w:id="3"/>
    <w:p w14:paraId="7E91D5EA" w14:textId="77777777" w:rsidR="00D559EE" w:rsidRPr="00420258" w:rsidRDefault="00D559EE" w:rsidP="00D559EE">
      <w:pPr>
        <w:rPr>
          <w:rFonts w:asciiTheme="minorHAnsi" w:hAnsiTheme="minorHAnsi" w:cstheme="minorHAnsi"/>
        </w:rPr>
      </w:pPr>
    </w:p>
    <w:p w14:paraId="55170983" w14:textId="77777777" w:rsidR="00D559EE" w:rsidRPr="00420258" w:rsidRDefault="00D559EE" w:rsidP="001C54C8">
      <w:pPr>
        <w:ind w:left="57"/>
        <w:rPr>
          <w:rFonts w:asciiTheme="minorHAnsi" w:hAnsiTheme="minorHAnsi" w:cs="Times New Roman"/>
          <w:sz w:val="22"/>
          <w:szCs w:val="22"/>
        </w:rPr>
      </w:pPr>
    </w:p>
    <w:p w14:paraId="5AF968A3" w14:textId="77777777" w:rsidR="001C54C8" w:rsidRPr="00420258" w:rsidRDefault="001C54C8" w:rsidP="001C54C8">
      <w:pPr>
        <w:ind w:left="57"/>
        <w:rPr>
          <w:rFonts w:asciiTheme="minorHAnsi" w:hAnsiTheme="minorHAnsi" w:cs="Times New Roman"/>
          <w:sz w:val="22"/>
          <w:szCs w:val="22"/>
        </w:rPr>
      </w:pPr>
    </w:p>
    <w:p w14:paraId="2D300CF5" w14:textId="77777777" w:rsidR="001C54C8" w:rsidRPr="00420258" w:rsidRDefault="001C54C8" w:rsidP="001C54C8">
      <w:pPr>
        <w:ind w:left="57"/>
        <w:rPr>
          <w:rFonts w:asciiTheme="minorHAnsi" w:hAnsiTheme="minorHAnsi" w:cs="Times New Roman"/>
          <w:sz w:val="22"/>
          <w:szCs w:val="22"/>
        </w:rPr>
      </w:pPr>
    </w:p>
    <w:p w14:paraId="276DE161" w14:textId="77777777" w:rsidR="001C54C8" w:rsidRPr="00420258" w:rsidRDefault="001C54C8" w:rsidP="001C54C8">
      <w:pPr>
        <w:ind w:left="57"/>
        <w:rPr>
          <w:rFonts w:asciiTheme="minorHAnsi" w:hAnsiTheme="minorHAnsi" w:cs="Times New Roman"/>
          <w:sz w:val="22"/>
          <w:szCs w:val="22"/>
        </w:rPr>
      </w:pPr>
    </w:p>
    <w:p w14:paraId="3D6C1FEE" w14:textId="77777777" w:rsidR="001C54C8" w:rsidRPr="00420258" w:rsidRDefault="001C54C8" w:rsidP="001C54C8">
      <w:pPr>
        <w:rPr>
          <w:rFonts w:asciiTheme="minorHAnsi" w:hAnsiTheme="minorHAnsi" w:cs="Times New Roman"/>
          <w:sz w:val="22"/>
          <w:szCs w:val="22"/>
        </w:rPr>
      </w:pPr>
    </w:p>
    <w:p w14:paraId="7811B131" w14:textId="77777777" w:rsidR="001C54C8" w:rsidRPr="00420258" w:rsidRDefault="001C54C8" w:rsidP="001C54C8">
      <w:pPr>
        <w:rPr>
          <w:rFonts w:asciiTheme="minorHAnsi" w:hAnsiTheme="minorHAnsi" w:cs="Times New Roman"/>
          <w:sz w:val="22"/>
          <w:szCs w:val="22"/>
        </w:rPr>
      </w:pPr>
    </w:p>
    <w:p w14:paraId="59C7ACCB" w14:textId="77777777" w:rsidR="001C54C8" w:rsidRPr="00420258" w:rsidRDefault="001C54C8" w:rsidP="001C54C8">
      <w:pPr>
        <w:ind w:left="57"/>
        <w:rPr>
          <w:rFonts w:asciiTheme="minorHAnsi" w:hAnsiTheme="minorHAnsi" w:cs="Times New Roman"/>
          <w:sz w:val="22"/>
          <w:szCs w:val="22"/>
        </w:rPr>
      </w:pPr>
    </w:p>
    <w:p w14:paraId="5C3CDBA9" w14:textId="77777777" w:rsidR="001C54C8" w:rsidRPr="00420258" w:rsidRDefault="001C54C8" w:rsidP="001C54C8">
      <w:pPr>
        <w:ind w:left="57"/>
        <w:rPr>
          <w:rFonts w:asciiTheme="minorHAnsi" w:hAnsiTheme="minorHAnsi" w:cs="Times New Roman"/>
          <w:sz w:val="22"/>
          <w:szCs w:val="22"/>
        </w:rPr>
      </w:pPr>
    </w:p>
    <w:p w14:paraId="25C3BC29" w14:textId="77777777" w:rsidR="001C54C8" w:rsidRPr="00420258" w:rsidRDefault="001C54C8" w:rsidP="001C54C8">
      <w:pPr>
        <w:ind w:left="57"/>
        <w:rPr>
          <w:rFonts w:asciiTheme="minorHAnsi" w:hAnsiTheme="minorHAnsi" w:cs="Times New Roman"/>
          <w:sz w:val="22"/>
          <w:szCs w:val="22"/>
        </w:rPr>
      </w:pPr>
    </w:p>
    <w:p w14:paraId="5277F5C9" w14:textId="77777777" w:rsidR="00603614" w:rsidRPr="00420258" w:rsidRDefault="00603614">
      <w:pPr>
        <w:rPr>
          <w:rFonts w:asciiTheme="minorHAnsi" w:hAnsiTheme="minorHAnsi"/>
        </w:rPr>
      </w:pPr>
    </w:p>
    <w:sectPr w:rsidR="00603614" w:rsidRPr="00420258" w:rsidSect="00175F44">
      <w:pgSz w:w="12240" w:h="15840"/>
      <w:pgMar w:top="144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B0338"/>
    <w:multiLevelType w:val="hybridMultilevel"/>
    <w:tmpl w:val="4254E7E6"/>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382DB2"/>
    <w:multiLevelType w:val="multilevel"/>
    <w:tmpl w:val="A92EF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5F22DB"/>
    <w:multiLevelType w:val="hybridMultilevel"/>
    <w:tmpl w:val="BCB63A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4B1C00"/>
    <w:multiLevelType w:val="hybridMultilevel"/>
    <w:tmpl w:val="32F8B4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4C8"/>
    <w:rsid w:val="00195956"/>
    <w:rsid w:val="001C54C8"/>
    <w:rsid w:val="0025373E"/>
    <w:rsid w:val="003E458E"/>
    <w:rsid w:val="00420258"/>
    <w:rsid w:val="00603614"/>
    <w:rsid w:val="008B2181"/>
    <w:rsid w:val="008F74AF"/>
    <w:rsid w:val="00D51290"/>
    <w:rsid w:val="00D559EE"/>
    <w:rsid w:val="00EC3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644DB"/>
  <w15:chartTrackingRefBased/>
  <w15:docId w15:val="{8A0A639F-757A-491C-8914-592F1D68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4C8"/>
    <w:pPr>
      <w:spacing w:after="0" w:line="240" w:lineRule="auto"/>
    </w:pPr>
    <w:rPr>
      <w:rFonts w:ascii="Calibri" w:eastAsia="Calibri" w:hAnsi="Calibri" w:cs="Calibri"/>
      <w:sz w:val="24"/>
      <w:szCs w:val="24"/>
    </w:rPr>
  </w:style>
  <w:style w:type="paragraph" w:styleId="Heading1">
    <w:name w:val="heading 1"/>
    <w:basedOn w:val="Normal"/>
    <w:next w:val="Normal"/>
    <w:link w:val="Heading1Char"/>
    <w:qFormat/>
    <w:rsid w:val="001C54C8"/>
    <w:pPr>
      <w:keepNext/>
      <w:outlineLvl w:val="0"/>
    </w:pPr>
    <w:rPr>
      <w:rFonts w:ascii="Times New Roman" w:hAnsi="Times New Roman" w:cs="Times New Roman"/>
      <w:b/>
      <w:bCs/>
      <w:lang w:val="x-none" w:eastAsia="x-none"/>
    </w:rPr>
  </w:style>
  <w:style w:type="paragraph" w:styleId="Heading2">
    <w:name w:val="heading 2"/>
    <w:basedOn w:val="Normal"/>
    <w:next w:val="Normal"/>
    <w:link w:val="Heading2Char"/>
    <w:uiPriority w:val="9"/>
    <w:semiHidden/>
    <w:unhideWhenUsed/>
    <w:qFormat/>
    <w:rsid w:val="00D559E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54C8"/>
    <w:rPr>
      <w:rFonts w:ascii="Times New Roman" w:eastAsia="Calibri" w:hAnsi="Times New Roman" w:cs="Times New Roman"/>
      <w:b/>
      <w:bCs/>
      <w:sz w:val="24"/>
      <w:szCs w:val="24"/>
      <w:lang w:val="x-none" w:eastAsia="x-none"/>
    </w:rPr>
  </w:style>
  <w:style w:type="character" w:styleId="Hyperlink">
    <w:name w:val="Hyperlink"/>
    <w:rsid w:val="001C54C8"/>
    <w:rPr>
      <w:rFonts w:cs="Times New Roman"/>
      <w:color w:val="0000FF"/>
      <w:u w:val="single"/>
    </w:rPr>
  </w:style>
  <w:style w:type="paragraph" w:customStyle="1" w:styleId="Default">
    <w:name w:val="Default"/>
    <w:rsid w:val="001C54C8"/>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label1">
    <w:name w:val="label1"/>
    <w:rsid w:val="001C54C8"/>
    <w:rPr>
      <w:b/>
      <w:bCs/>
    </w:rPr>
  </w:style>
  <w:style w:type="character" w:customStyle="1" w:styleId="fnt0">
    <w:name w:val="fnt0"/>
    <w:basedOn w:val="DefaultParagraphFont"/>
    <w:rsid w:val="001C54C8"/>
  </w:style>
  <w:style w:type="paragraph" w:customStyle="1" w:styleId="catsubheading">
    <w:name w:val="catsubheading"/>
    <w:basedOn w:val="Normal"/>
    <w:rsid w:val="001C54C8"/>
    <w:pPr>
      <w:spacing w:before="100" w:beforeAutospacing="1" w:after="100" w:afterAutospacing="1"/>
    </w:pPr>
    <w:rPr>
      <w:rFonts w:ascii="Times New Roman" w:eastAsia="Times New Roman" w:hAnsi="Times New Roman" w:cs="Times New Roman"/>
    </w:rPr>
  </w:style>
  <w:style w:type="paragraph" w:styleId="Footer">
    <w:name w:val="footer"/>
    <w:basedOn w:val="Normal"/>
    <w:link w:val="FooterChar"/>
    <w:rsid w:val="00D51290"/>
    <w:pPr>
      <w:tabs>
        <w:tab w:val="center" w:pos="4320"/>
        <w:tab w:val="right" w:pos="8640"/>
      </w:tabs>
    </w:pPr>
    <w:rPr>
      <w:rFonts w:ascii="Times New Roman" w:hAnsi="Times New Roman" w:cs="Times New Roman"/>
    </w:rPr>
  </w:style>
  <w:style w:type="character" w:customStyle="1" w:styleId="FooterChar">
    <w:name w:val="Footer Char"/>
    <w:basedOn w:val="DefaultParagraphFont"/>
    <w:link w:val="Footer"/>
    <w:rsid w:val="00D51290"/>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semiHidden/>
    <w:rsid w:val="00D559EE"/>
    <w:rPr>
      <w:rFonts w:asciiTheme="majorHAnsi" w:eastAsiaTheme="majorEastAsia" w:hAnsiTheme="majorHAnsi" w:cstheme="majorBidi"/>
      <w:color w:val="2F5496" w:themeColor="accent1" w:themeShade="BF"/>
      <w:sz w:val="26"/>
      <w:szCs w:val="26"/>
    </w:rPr>
  </w:style>
  <w:style w:type="table" w:styleId="TableGrid">
    <w:name w:val="Table Grid"/>
    <w:basedOn w:val="TableNormal"/>
    <w:rsid w:val="00D559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 Shanlian</dc:creator>
  <cp:keywords/>
  <dc:description/>
  <cp:lastModifiedBy>Susie Shanlian</cp:lastModifiedBy>
  <cp:revision>2</cp:revision>
  <dcterms:created xsi:type="dcterms:W3CDTF">2020-04-01T23:51:00Z</dcterms:created>
  <dcterms:modified xsi:type="dcterms:W3CDTF">2020-04-02T00:49:00Z</dcterms:modified>
</cp:coreProperties>
</file>